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EA" w:rsidRDefault="00385EEA" w:rsidP="00EC4F5E">
      <w:pPr>
        <w:jc w:val="center"/>
        <w:rPr>
          <w:rFonts w:asciiTheme="minorHAnsi" w:hAnsiTheme="minorHAnsi"/>
          <w:sz w:val="40"/>
          <w:szCs w:val="40"/>
        </w:rPr>
      </w:pPr>
      <w:bookmarkStart w:id="0" w:name="_GoBack"/>
      <w:bookmarkEnd w:id="0"/>
    </w:p>
    <w:p w:rsidR="00EC4F5E" w:rsidRPr="00385EEA" w:rsidRDefault="00EC4F5E" w:rsidP="00EC4F5E">
      <w:pPr>
        <w:jc w:val="center"/>
        <w:rPr>
          <w:rFonts w:asciiTheme="minorHAnsi" w:hAnsiTheme="minorHAnsi"/>
          <w:sz w:val="36"/>
          <w:szCs w:val="36"/>
        </w:rPr>
      </w:pPr>
      <w:r w:rsidRPr="00385EEA">
        <w:rPr>
          <w:rFonts w:asciiTheme="minorHAnsi" w:hAnsiTheme="minorHAnsi"/>
          <w:sz w:val="36"/>
          <w:szCs w:val="36"/>
        </w:rPr>
        <w:t xml:space="preserve">Cooperativa Sociale </w:t>
      </w:r>
    </w:p>
    <w:p w:rsidR="00EC4F5E" w:rsidRPr="00385EEA" w:rsidRDefault="00EC4F5E" w:rsidP="00EC4F5E">
      <w:pPr>
        <w:jc w:val="center"/>
        <w:rPr>
          <w:rFonts w:asciiTheme="minorHAnsi" w:hAnsiTheme="minorHAnsi"/>
          <w:sz w:val="40"/>
          <w:szCs w:val="40"/>
        </w:rPr>
      </w:pPr>
      <w:r w:rsidRPr="00385EEA">
        <w:rPr>
          <w:rFonts w:asciiTheme="minorHAnsi" w:hAnsiTheme="minorHAnsi"/>
          <w:sz w:val="40"/>
          <w:szCs w:val="40"/>
        </w:rPr>
        <w:t>ConTatto – CEMEA Veneto</w:t>
      </w:r>
      <w:r w:rsidR="00385EEA" w:rsidRPr="00385EEA">
        <w:rPr>
          <w:rFonts w:asciiTheme="minorHAnsi" w:hAnsiTheme="minorHAnsi"/>
          <w:sz w:val="40"/>
          <w:szCs w:val="40"/>
        </w:rPr>
        <w:t xml:space="preserve"> Onlus</w:t>
      </w:r>
    </w:p>
    <w:p w:rsidR="00EC4F5E" w:rsidRDefault="00EC4F5E" w:rsidP="00EC4F5E">
      <w:pPr>
        <w:jc w:val="center"/>
        <w:rPr>
          <w:rFonts w:asciiTheme="minorHAnsi" w:hAnsiTheme="minorHAnsi"/>
          <w:sz w:val="56"/>
          <w:szCs w:val="56"/>
        </w:rPr>
      </w:pPr>
    </w:p>
    <w:p w:rsidR="00EC4F5E" w:rsidRDefault="00EC4F5E" w:rsidP="00EC4F5E">
      <w:pPr>
        <w:jc w:val="center"/>
        <w:rPr>
          <w:rFonts w:asciiTheme="minorHAnsi" w:hAnsiTheme="minorHAnsi"/>
          <w:sz w:val="56"/>
          <w:szCs w:val="56"/>
        </w:rPr>
      </w:pPr>
    </w:p>
    <w:p w:rsidR="00EC4F5E" w:rsidRPr="00385EEA" w:rsidRDefault="00EC4F5E" w:rsidP="00EC4F5E">
      <w:pPr>
        <w:jc w:val="center"/>
        <w:rPr>
          <w:rFonts w:asciiTheme="minorHAnsi" w:hAnsiTheme="minorHAnsi"/>
          <w:sz w:val="52"/>
          <w:szCs w:val="52"/>
        </w:rPr>
      </w:pPr>
      <w:r w:rsidRPr="00385EEA">
        <w:rPr>
          <w:rFonts w:asciiTheme="minorHAnsi" w:hAnsiTheme="minorHAnsi"/>
          <w:sz w:val="52"/>
          <w:szCs w:val="52"/>
        </w:rPr>
        <w:t>Comunità educativa</w:t>
      </w:r>
    </w:p>
    <w:p w:rsidR="00EC4F5E" w:rsidRPr="00EC4F5E" w:rsidRDefault="00EC4F5E" w:rsidP="00EC4F5E">
      <w:pPr>
        <w:jc w:val="center"/>
        <w:rPr>
          <w:rFonts w:asciiTheme="minorHAnsi" w:hAnsiTheme="minorHAnsi"/>
          <w:sz w:val="56"/>
          <w:szCs w:val="56"/>
        </w:rPr>
      </w:pPr>
      <w:r w:rsidRPr="00385EEA">
        <w:rPr>
          <w:rFonts w:asciiTheme="minorHAnsi" w:hAnsiTheme="minorHAnsi"/>
          <w:sz w:val="52"/>
          <w:szCs w:val="52"/>
        </w:rPr>
        <w:t>Mamma Bambino</w:t>
      </w:r>
    </w:p>
    <w:p w:rsidR="00EC4F5E" w:rsidRPr="00385EEA" w:rsidRDefault="00EC4F5E" w:rsidP="00EC4F5E">
      <w:pPr>
        <w:jc w:val="center"/>
        <w:rPr>
          <w:rFonts w:asciiTheme="minorHAnsi" w:hAnsiTheme="minorHAnsi"/>
          <w:sz w:val="56"/>
          <w:szCs w:val="56"/>
        </w:rPr>
      </w:pPr>
      <w:r w:rsidRPr="00385EEA">
        <w:rPr>
          <w:rFonts w:asciiTheme="minorHAnsi" w:hAnsiTheme="minorHAnsi"/>
          <w:sz w:val="56"/>
          <w:szCs w:val="56"/>
        </w:rPr>
        <w:t>“Casa Famiglia In-Con-Tra”</w:t>
      </w:r>
    </w:p>
    <w:p w:rsidR="00EC4F5E" w:rsidRDefault="00EC4F5E" w:rsidP="00EC4F5E">
      <w:pPr>
        <w:jc w:val="center"/>
        <w:rPr>
          <w:rFonts w:asciiTheme="minorHAnsi" w:hAnsiTheme="minorHAnsi"/>
          <w:sz w:val="22"/>
          <w:szCs w:val="22"/>
        </w:rPr>
      </w:pPr>
    </w:p>
    <w:p w:rsidR="00EC4F5E" w:rsidRDefault="00693C1F" w:rsidP="00EC4F5E">
      <w:pPr>
        <w:jc w:val="center"/>
        <w:rPr>
          <w:rFonts w:asciiTheme="minorHAnsi" w:hAnsiTheme="minorHAnsi"/>
          <w:sz w:val="22"/>
          <w:szCs w:val="22"/>
        </w:rPr>
      </w:pPr>
      <w:r>
        <w:rPr>
          <w:noProof/>
        </w:rPr>
        <w:drawing>
          <wp:inline distT="0" distB="0" distL="0" distR="0">
            <wp:extent cx="4150839" cy="2579298"/>
            <wp:effectExtent l="19050" t="0" r="2061" b="0"/>
            <wp:docPr id="1" name="Immagine 1" descr="C:\Documents and Settings\Incontra\Impostazioni locali\Temporary Internet Files\Content.Word\m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contra\Impostazioni locali\Temporary Internet Files\Content.Word\mani.jpg"/>
                    <pic:cNvPicPr>
                      <a:picLocks noChangeAspect="1" noChangeArrowheads="1"/>
                    </pic:cNvPicPr>
                  </pic:nvPicPr>
                  <pic:blipFill>
                    <a:blip r:embed="rId7" cstate="print"/>
                    <a:srcRect/>
                    <a:stretch>
                      <a:fillRect/>
                    </a:stretch>
                  </pic:blipFill>
                  <pic:spPr bwMode="auto">
                    <a:xfrm>
                      <a:off x="0" y="0"/>
                      <a:ext cx="4150790" cy="2579268"/>
                    </a:xfrm>
                    <a:prstGeom prst="rect">
                      <a:avLst/>
                    </a:prstGeom>
                    <a:noFill/>
                    <a:ln w="9525">
                      <a:noFill/>
                      <a:miter lim="800000"/>
                      <a:headEnd/>
                      <a:tailEnd/>
                    </a:ln>
                  </pic:spPr>
                </pic:pic>
              </a:graphicData>
            </a:graphic>
          </wp:inline>
        </w:drawing>
      </w:r>
    </w:p>
    <w:p w:rsidR="00EC4F5E" w:rsidRDefault="00EC4F5E" w:rsidP="00EC4F5E">
      <w:pPr>
        <w:jc w:val="center"/>
        <w:rPr>
          <w:rFonts w:asciiTheme="minorHAnsi" w:hAnsiTheme="minorHAnsi"/>
          <w:sz w:val="22"/>
          <w:szCs w:val="22"/>
        </w:rPr>
      </w:pPr>
    </w:p>
    <w:p w:rsidR="00EC4F5E" w:rsidRDefault="00EC4F5E" w:rsidP="00EC4F5E">
      <w:pPr>
        <w:jc w:val="center"/>
        <w:rPr>
          <w:rFonts w:asciiTheme="minorHAnsi" w:hAnsiTheme="minorHAnsi"/>
          <w:sz w:val="22"/>
          <w:szCs w:val="22"/>
        </w:rPr>
      </w:pPr>
    </w:p>
    <w:p w:rsidR="00EC4F5E" w:rsidRPr="00A06733" w:rsidRDefault="00EC4F5E" w:rsidP="00EC4F5E">
      <w:pPr>
        <w:jc w:val="center"/>
        <w:rPr>
          <w:rFonts w:asciiTheme="minorHAnsi" w:hAnsiTheme="minorHAnsi"/>
          <w:sz w:val="22"/>
          <w:szCs w:val="22"/>
        </w:rPr>
      </w:pPr>
    </w:p>
    <w:p w:rsidR="00EC4F5E" w:rsidRPr="00673EF9" w:rsidRDefault="00EC4F5E" w:rsidP="00EC4F5E">
      <w:pPr>
        <w:jc w:val="center"/>
        <w:rPr>
          <w:rFonts w:asciiTheme="minorHAnsi" w:hAnsiTheme="minorHAnsi"/>
          <w:sz w:val="44"/>
          <w:szCs w:val="44"/>
        </w:rPr>
      </w:pPr>
      <w:r w:rsidRPr="00673EF9">
        <w:rPr>
          <w:rFonts w:asciiTheme="minorHAnsi" w:hAnsiTheme="minorHAnsi"/>
          <w:sz w:val="44"/>
          <w:szCs w:val="44"/>
        </w:rPr>
        <w:t>CARTA DEI SERVIZI</w:t>
      </w:r>
    </w:p>
    <w:p w:rsidR="00385EEA" w:rsidRDefault="00385EEA" w:rsidP="00693C1F">
      <w:pPr>
        <w:rPr>
          <w:rFonts w:asciiTheme="minorHAnsi" w:hAnsiTheme="minorHAnsi"/>
          <w:sz w:val="44"/>
          <w:szCs w:val="44"/>
        </w:rPr>
      </w:pPr>
    </w:p>
    <w:p w:rsidR="00693C1F" w:rsidRDefault="00693C1F" w:rsidP="00693C1F">
      <w:pPr>
        <w:rPr>
          <w:rFonts w:asciiTheme="minorHAnsi" w:hAnsiTheme="minorHAnsi"/>
          <w:sz w:val="44"/>
          <w:szCs w:val="44"/>
        </w:rPr>
      </w:pPr>
    </w:p>
    <w:p w:rsidR="00693C1F" w:rsidRDefault="00693C1F" w:rsidP="00693C1F">
      <w:pPr>
        <w:rPr>
          <w:rFonts w:asciiTheme="minorHAnsi" w:hAnsiTheme="minorHAnsi"/>
          <w:sz w:val="44"/>
          <w:szCs w:val="44"/>
        </w:rPr>
      </w:pPr>
    </w:p>
    <w:p w:rsidR="00EC4F5E" w:rsidRDefault="00EC4F5E" w:rsidP="00673EF9">
      <w:pPr>
        <w:jc w:val="center"/>
        <w:rPr>
          <w:rFonts w:asciiTheme="minorHAnsi" w:hAnsiTheme="minorHAnsi"/>
          <w:sz w:val="32"/>
          <w:szCs w:val="32"/>
        </w:rPr>
      </w:pPr>
      <w:r>
        <w:rPr>
          <w:rFonts w:asciiTheme="minorHAnsi" w:hAnsiTheme="minorHAnsi"/>
          <w:sz w:val="32"/>
          <w:szCs w:val="32"/>
        </w:rPr>
        <w:t>Via F.lli Boscardin, 9 – 35129 – PADOVA (PD)</w:t>
      </w:r>
    </w:p>
    <w:p w:rsidR="00EC4F5E" w:rsidRDefault="00EC4F5E" w:rsidP="00673EF9">
      <w:pPr>
        <w:jc w:val="center"/>
        <w:rPr>
          <w:rFonts w:asciiTheme="minorHAnsi" w:hAnsiTheme="minorHAnsi"/>
          <w:sz w:val="32"/>
          <w:szCs w:val="32"/>
        </w:rPr>
      </w:pPr>
      <w:r>
        <w:rPr>
          <w:rFonts w:asciiTheme="minorHAnsi" w:hAnsiTheme="minorHAnsi"/>
          <w:sz w:val="32"/>
          <w:szCs w:val="32"/>
        </w:rPr>
        <w:t>Telefono e fax   049  775400</w:t>
      </w:r>
    </w:p>
    <w:p w:rsidR="00385EEA" w:rsidRPr="00EC4F5E" w:rsidRDefault="00EC4F5E" w:rsidP="00693C1F">
      <w:pPr>
        <w:jc w:val="center"/>
        <w:rPr>
          <w:rFonts w:asciiTheme="minorHAnsi" w:hAnsiTheme="minorHAnsi"/>
          <w:sz w:val="32"/>
          <w:szCs w:val="32"/>
        </w:rPr>
      </w:pPr>
      <w:r>
        <w:rPr>
          <w:rFonts w:asciiTheme="minorHAnsi" w:hAnsiTheme="minorHAnsi"/>
          <w:sz w:val="32"/>
          <w:szCs w:val="32"/>
        </w:rPr>
        <w:t xml:space="preserve">e-mail   </w:t>
      </w:r>
      <w:r w:rsidRPr="00EC4F5E">
        <w:rPr>
          <w:rFonts w:asciiTheme="minorHAnsi" w:hAnsiTheme="minorHAnsi"/>
          <w:sz w:val="32"/>
          <w:szCs w:val="32"/>
        </w:rPr>
        <w:t>casaincontra@libero.it</w:t>
      </w:r>
    </w:p>
    <w:p w:rsidR="00891457" w:rsidRPr="003818D9" w:rsidRDefault="00891457" w:rsidP="00673EF9">
      <w:pPr>
        <w:jc w:val="center"/>
        <w:rPr>
          <w:rFonts w:asciiTheme="minorHAnsi" w:hAnsiTheme="minorHAnsi"/>
          <w:sz w:val="44"/>
          <w:szCs w:val="44"/>
        </w:rPr>
      </w:pPr>
      <w:r w:rsidRPr="003818D9">
        <w:rPr>
          <w:rFonts w:asciiTheme="minorHAnsi" w:hAnsiTheme="minorHAnsi"/>
          <w:sz w:val="44"/>
          <w:szCs w:val="44"/>
        </w:rPr>
        <w:lastRenderedPageBreak/>
        <w:t>Comunità Mamma Bambino</w:t>
      </w:r>
    </w:p>
    <w:p w:rsidR="00891457" w:rsidRPr="003818D9" w:rsidRDefault="00891457" w:rsidP="00673EF9">
      <w:pPr>
        <w:jc w:val="center"/>
        <w:rPr>
          <w:rFonts w:asciiTheme="minorHAnsi" w:hAnsiTheme="minorHAnsi"/>
          <w:sz w:val="44"/>
          <w:szCs w:val="44"/>
        </w:rPr>
      </w:pPr>
      <w:r w:rsidRPr="003818D9">
        <w:rPr>
          <w:rFonts w:asciiTheme="minorHAnsi" w:hAnsiTheme="minorHAnsi"/>
          <w:sz w:val="44"/>
          <w:szCs w:val="44"/>
        </w:rPr>
        <w:t>Casa Famiglia In-Con-Tra</w:t>
      </w:r>
    </w:p>
    <w:p w:rsidR="00891457" w:rsidRPr="00A06733" w:rsidRDefault="00891457" w:rsidP="00673EF9">
      <w:pPr>
        <w:jc w:val="center"/>
        <w:rPr>
          <w:rFonts w:asciiTheme="minorHAnsi" w:hAnsiTheme="minorHAnsi"/>
          <w:sz w:val="22"/>
          <w:szCs w:val="22"/>
        </w:rPr>
      </w:pPr>
    </w:p>
    <w:p w:rsidR="00673EF9" w:rsidRPr="00673EF9" w:rsidRDefault="00673EF9" w:rsidP="00673EF9">
      <w:pPr>
        <w:jc w:val="center"/>
        <w:rPr>
          <w:rFonts w:asciiTheme="minorHAnsi" w:hAnsiTheme="minorHAnsi"/>
          <w:sz w:val="44"/>
          <w:szCs w:val="44"/>
        </w:rPr>
      </w:pPr>
      <w:r w:rsidRPr="00673EF9">
        <w:rPr>
          <w:rFonts w:asciiTheme="minorHAnsi" w:hAnsiTheme="minorHAnsi"/>
          <w:sz w:val="44"/>
          <w:szCs w:val="44"/>
        </w:rPr>
        <w:t>CARTA DEI SERVIZI</w:t>
      </w:r>
    </w:p>
    <w:p w:rsidR="00673EF9" w:rsidRDefault="00673EF9" w:rsidP="00673EF9">
      <w:pPr>
        <w:rPr>
          <w:b/>
          <w:sz w:val="28"/>
        </w:rPr>
      </w:pPr>
    </w:p>
    <w:p w:rsidR="00673EF9" w:rsidRPr="00673EF9" w:rsidRDefault="00673EF9" w:rsidP="00673EF9">
      <w:pPr>
        <w:ind w:firstLine="708"/>
        <w:jc w:val="both"/>
        <w:rPr>
          <w:rFonts w:asciiTheme="minorHAnsi" w:hAnsiTheme="minorHAnsi" w:cs="Arial"/>
        </w:rPr>
      </w:pPr>
      <w:r w:rsidRPr="00673EF9">
        <w:rPr>
          <w:rFonts w:asciiTheme="minorHAnsi" w:hAnsiTheme="minorHAnsi" w:cs="Arial"/>
        </w:rPr>
        <w:t>I soggetti erogatori di Servizi pubblici, anche operanti in regime di convenzione o concessione, devono adottare e garantire standard di qualità e quantità del servizio tramite l’adozione di una “CARTA DEI SERVIZI” (D.L. n. 163 e L. n. 273 del 11.07.05) volta essenzialmente alla tutela dei diritti del cittadino fissando i principi ed i contenuti fondamentali di quello che deve essere considerato un patto tra l’Ente erogatore ed il cittadino stesso.</w:t>
      </w:r>
    </w:p>
    <w:p w:rsidR="00673EF9" w:rsidRPr="00673EF9" w:rsidRDefault="00673EF9" w:rsidP="00673EF9">
      <w:pPr>
        <w:jc w:val="both"/>
        <w:rPr>
          <w:rFonts w:ascii="Arial" w:hAnsi="Arial" w:cs="Arial"/>
        </w:rPr>
      </w:pPr>
    </w:p>
    <w:p w:rsidR="00673EF9" w:rsidRDefault="00673EF9" w:rsidP="00673EF9">
      <w:pPr>
        <w:jc w:val="both"/>
      </w:pPr>
    </w:p>
    <w:p w:rsidR="00673EF9" w:rsidRPr="00673EF9" w:rsidRDefault="00673EF9" w:rsidP="00673EF9">
      <w:pPr>
        <w:jc w:val="center"/>
        <w:rPr>
          <w:rFonts w:asciiTheme="minorHAnsi" w:hAnsiTheme="minorHAnsi"/>
          <w:sz w:val="28"/>
        </w:rPr>
      </w:pPr>
      <w:r>
        <w:rPr>
          <w:rFonts w:asciiTheme="minorHAnsi" w:hAnsiTheme="minorHAnsi"/>
          <w:sz w:val="28"/>
        </w:rPr>
        <w:t>LA COOPERATIVA SOCIALE</w:t>
      </w:r>
    </w:p>
    <w:p w:rsidR="00140334" w:rsidRDefault="00673EF9" w:rsidP="00673EF9">
      <w:pPr>
        <w:ind w:firstLine="708"/>
        <w:jc w:val="both"/>
        <w:rPr>
          <w:rFonts w:asciiTheme="minorHAnsi" w:hAnsiTheme="minorHAnsi"/>
        </w:rPr>
      </w:pPr>
      <w:r w:rsidRPr="00891457">
        <w:rPr>
          <w:rFonts w:asciiTheme="minorHAnsi" w:hAnsiTheme="minorHAnsi"/>
        </w:rPr>
        <w:t xml:space="preserve">La Cooperativa Sociale </w:t>
      </w:r>
      <w:r w:rsidRPr="006465B4">
        <w:rPr>
          <w:rFonts w:asciiTheme="minorHAnsi" w:hAnsiTheme="minorHAnsi"/>
          <w:b/>
        </w:rPr>
        <w:t>ConTatto – CEMEA Veneto Onlus</w:t>
      </w:r>
      <w:r w:rsidRPr="00891457">
        <w:rPr>
          <w:rFonts w:asciiTheme="minorHAnsi" w:hAnsiTheme="minorHAnsi"/>
        </w:rPr>
        <w:t xml:space="preserve"> viene costituita nel 2008 per continuare l’esperienza dell’Associazione CEMEA Veneto. Essa aderisce alla Federazione Nazionale dei CEMEA Italiani (Centri dei Esercitazione ai Metodi dell’Educazione Attiva</w:t>
      </w:r>
      <w:r w:rsidR="00140334">
        <w:rPr>
          <w:rFonts w:asciiTheme="minorHAnsi" w:hAnsiTheme="minorHAnsi"/>
        </w:rPr>
        <w:t>)</w:t>
      </w:r>
      <w:r w:rsidRPr="00891457">
        <w:rPr>
          <w:rFonts w:asciiTheme="minorHAnsi" w:hAnsiTheme="minorHAnsi"/>
        </w:rPr>
        <w:t xml:space="preserve">, di cui condivide e rispetta i principi e le norme. </w:t>
      </w:r>
    </w:p>
    <w:p w:rsidR="00673EF9" w:rsidRDefault="00140334" w:rsidP="00673EF9">
      <w:pPr>
        <w:ind w:firstLine="708"/>
        <w:jc w:val="both"/>
        <w:rPr>
          <w:rFonts w:asciiTheme="minorHAnsi" w:hAnsiTheme="minorHAnsi"/>
        </w:rPr>
      </w:pPr>
      <w:r>
        <w:rPr>
          <w:rFonts w:asciiTheme="minorHAnsi" w:hAnsiTheme="minorHAnsi"/>
        </w:rPr>
        <w:t>D</w:t>
      </w:r>
      <w:r w:rsidR="00673EF9" w:rsidRPr="00891457">
        <w:rPr>
          <w:rFonts w:asciiTheme="minorHAnsi" w:hAnsiTheme="minorHAnsi"/>
        </w:rPr>
        <w:t>al 2010 si occupa degli aspetti pedagogici ed educativi</w:t>
      </w:r>
      <w:r w:rsidR="00891457" w:rsidRPr="00891457">
        <w:rPr>
          <w:rFonts w:asciiTheme="minorHAnsi" w:hAnsiTheme="minorHAnsi"/>
        </w:rPr>
        <w:t xml:space="preserve"> della </w:t>
      </w:r>
      <w:r w:rsidR="00891457" w:rsidRPr="006465B4">
        <w:rPr>
          <w:rFonts w:asciiTheme="minorHAnsi" w:hAnsiTheme="minorHAnsi"/>
          <w:b/>
        </w:rPr>
        <w:t>Comunità Educativa Mamma – Bambino “Casa Famiglia InConTra”</w:t>
      </w:r>
      <w:r>
        <w:rPr>
          <w:rFonts w:asciiTheme="minorHAnsi" w:hAnsiTheme="minorHAnsi"/>
        </w:rPr>
        <w:t>, sorta</w:t>
      </w:r>
      <w:r w:rsidR="00673EF9" w:rsidRPr="00891457">
        <w:rPr>
          <w:rFonts w:asciiTheme="minorHAnsi" w:hAnsiTheme="minorHAnsi"/>
        </w:rPr>
        <w:t xml:space="preserve"> per iniziativa di un gruppo di persone</w:t>
      </w:r>
      <w:r w:rsidR="00891457" w:rsidRPr="00891457">
        <w:rPr>
          <w:rFonts w:asciiTheme="minorHAnsi" w:hAnsiTheme="minorHAnsi"/>
        </w:rPr>
        <w:t xml:space="preserve"> </w:t>
      </w:r>
      <w:r w:rsidR="00673EF9" w:rsidRPr="00891457">
        <w:rPr>
          <w:rFonts w:asciiTheme="minorHAnsi" w:hAnsiTheme="minorHAnsi"/>
        </w:rPr>
        <w:t>intenzionate a svolgere un’attività di volontariato per aiutare madri con minori in situazioni</w:t>
      </w:r>
      <w:r w:rsidR="00A06733">
        <w:rPr>
          <w:rFonts w:asciiTheme="minorHAnsi" w:hAnsiTheme="minorHAnsi"/>
        </w:rPr>
        <w:t xml:space="preserve"> di disagio familiare e sociale,</w:t>
      </w:r>
      <w:r w:rsidRPr="00140334">
        <w:rPr>
          <w:rFonts w:asciiTheme="minorHAnsi" w:hAnsiTheme="minorHAnsi"/>
        </w:rPr>
        <w:t xml:space="preserve"> </w:t>
      </w:r>
      <w:r w:rsidR="00A06733">
        <w:rPr>
          <w:rFonts w:asciiTheme="minorHAnsi" w:hAnsiTheme="minorHAnsi"/>
        </w:rPr>
        <w:t>proseguendo</w:t>
      </w:r>
      <w:r>
        <w:rPr>
          <w:rFonts w:asciiTheme="minorHAnsi" w:hAnsiTheme="minorHAnsi"/>
        </w:rPr>
        <w:t xml:space="preserve"> con continuità l’esperienza </w:t>
      </w:r>
      <w:r w:rsidRPr="00891457">
        <w:rPr>
          <w:rFonts w:asciiTheme="minorHAnsi" w:hAnsiTheme="minorHAnsi"/>
        </w:rPr>
        <w:t xml:space="preserve">della storica </w:t>
      </w:r>
      <w:r w:rsidRPr="006465B4">
        <w:rPr>
          <w:rFonts w:asciiTheme="minorHAnsi" w:hAnsiTheme="minorHAnsi"/>
          <w:b/>
        </w:rPr>
        <w:t>Casa Famiglia Talita</w:t>
      </w:r>
      <w:r w:rsidR="00A06733">
        <w:rPr>
          <w:rFonts w:asciiTheme="minorHAnsi" w:hAnsiTheme="minorHAnsi"/>
        </w:rPr>
        <w:t xml:space="preserve"> di Padova. Tra le persone che hanno voluto e sostenuto questo servizio vogliamo ricordare, a futura memoria, per la dedizione e il contributo meritorio:</w:t>
      </w:r>
    </w:p>
    <w:p w:rsidR="00717C0D" w:rsidRDefault="00717C0D" w:rsidP="00673EF9">
      <w:pPr>
        <w:ind w:firstLine="708"/>
        <w:jc w:val="both"/>
        <w:rPr>
          <w:rFonts w:asciiTheme="minorHAnsi" w:hAnsiTheme="minorHAnsi"/>
          <w:b/>
        </w:rPr>
      </w:pPr>
      <w:r w:rsidRPr="00A06733">
        <w:rPr>
          <w:rFonts w:asciiTheme="minorHAnsi" w:hAnsiTheme="minorHAnsi"/>
          <w:b/>
        </w:rPr>
        <w:t>Franca Denes</w:t>
      </w:r>
      <w:r>
        <w:rPr>
          <w:rFonts w:asciiTheme="minorHAnsi" w:hAnsiTheme="minorHAnsi"/>
        </w:rPr>
        <w:t>, Fondatrice di Casa Famiglia Talita</w:t>
      </w:r>
      <w:r w:rsidRPr="00A06733">
        <w:rPr>
          <w:rFonts w:asciiTheme="minorHAnsi" w:hAnsiTheme="minorHAnsi"/>
          <w:b/>
        </w:rPr>
        <w:t xml:space="preserve"> </w:t>
      </w:r>
    </w:p>
    <w:p w:rsidR="00A06733" w:rsidRDefault="00A06733" w:rsidP="00717C0D">
      <w:pPr>
        <w:ind w:firstLine="708"/>
        <w:jc w:val="both"/>
        <w:rPr>
          <w:rFonts w:asciiTheme="minorHAnsi" w:hAnsiTheme="minorHAnsi"/>
        </w:rPr>
      </w:pPr>
      <w:r w:rsidRPr="00A06733">
        <w:rPr>
          <w:rFonts w:asciiTheme="minorHAnsi" w:hAnsiTheme="minorHAnsi"/>
          <w:b/>
        </w:rPr>
        <w:t>Renzo Cecchinato</w:t>
      </w:r>
      <w:r>
        <w:rPr>
          <w:rFonts w:asciiTheme="minorHAnsi" w:hAnsiTheme="minorHAnsi"/>
        </w:rPr>
        <w:t>, Presidente dell’Associazione di Volontariato Casa Famiglia In-Con-Tra</w:t>
      </w:r>
      <w:r w:rsidR="00717C0D">
        <w:rPr>
          <w:rFonts w:asciiTheme="minorHAnsi" w:hAnsiTheme="minorHAnsi"/>
        </w:rPr>
        <w:t>.</w:t>
      </w:r>
    </w:p>
    <w:p w:rsidR="00673EF9" w:rsidRPr="00891457" w:rsidRDefault="00891457" w:rsidP="00673EF9">
      <w:pPr>
        <w:ind w:firstLine="708"/>
        <w:jc w:val="both"/>
        <w:rPr>
          <w:rFonts w:asciiTheme="minorHAnsi" w:hAnsiTheme="minorHAnsi"/>
        </w:rPr>
      </w:pPr>
      <w:r w:rsidRPr="00891457">
        <w:rPr>
          <w:rFonts w:asciiTheme="minorHAnsi" w:hAnsiTheme="minorHAnsi"/>
        </w:rPr>
        <w:t>La Cooperativa</w:t>
      </w:r>
      <w:r w:rsidR="00673EF9" w:rsidRPr="00891457">
        <w:rPr>
          <w:rFonts w:asciiTheme="minorHAnsi" w:hAnsiTheme="minorHAnsi"/>
        </w:rPr>
        <w:t xml:space="preserve"> </w:t>
      </w:r>
      <w:r w:rsidRPr="00891457">
        <w:rPr>
          <w:rFonts w:asciiTheme="minorHAnsi" w:hAnsiTheme="minorHAnsi"/>
        </w:rPr>
        <w:t>gestisce l</w:t>
      </w:r>
      <w:r w:rsidR="00673EF9" w:rsidRPr="00891457">
        <w:rPr>
          <w:rFonts w:asciiTheme="minorHAnsi" w:hAnsiTheme="minorHAnsi"/>
        </w:rPr>
        <w:t>a Comunità che accoglie madri e bambini, costruisce rete sociale per le persone accolte, si propone come punto di riferimento per famiglie e madri a cui manca il supporto di una rete sociale, si propone come punto di aggregazione del quartiere in cui è situata la struttura, e svolge attività di sensibilizzazione alle tematiche materno – infantili nelle scuole, in collaborazione con altre Associazioni presenti nel territorio della provincia di Padova.</w:t>
      </w:r>
    </w:p>
    <w:p w:rsidR="00891457" w:rsidRPr="00891457" w:rsidRDefault="00891457" w:rsidP="00891457">
      <w:pPr>
        <w:ind w:firstLine="708"/>
        <w:jc w:val="both"/>
        <w:rPr>
          <w:rFonts w:asciiTheme="minorHAnsi" w:hAnsiTheme="minorHAnsi"/>
        </w:rPr>
      </w:pPr>
      <w:r w:rsidRPr="00891457">
        <w:rPr>
          <w:rFonts w:asciiTheme="minorHAnsi" w:hAnsiTheme="minorHAnsi"/>
        </w:rPr>
        <w:t>Opera a stretto contatto con i Servizi Sociali di Comuni ed Aziende Sanitarie Locali del Veneto e delle altre Regioni italiane, con l’Ufficio minori delle Questure, con i Tribunali per i minorenni e il Ministero dell’Interno.</w:t>
      </w:r>
    </w:p>
    <w:p w:rsidR="00673EF9" w:rsidRDefault="00673EF9" w:rsidP="00673EF9">
      <w:pPr>
        <w:jc w:val="both"/>
      </w:pPr>
    </w:p>
    <w:p w:rsidR="00673EF9" w:rsidRPr="003818D9" w:rsidRDefault="00673EF9" w:rsidP="00673EF9">
      <w:pPr>
        <w:jc w:val="center"/>
        <w:rPr>
          <w:rFonts w:asciiTheme="minorHAnsi" w:hAnsiTheme="minorHAnsi"/>
          <w:sz w:val="28"/>
        </w:rPr>
      </w:pPr>
      <w:r w:rsidRPr="003818D9">
        <w:rPr>
          <w:rFonts w:asciiTheme="minorHAnsi" w:hAnsiTheme="minorHAnsi"/>
          <w:sz w:val="28"/>
        </w:rPr>
        <w:t>PRINCIPI ISPIRATORI</w:t>
      </w:r>
    </w:p>
    <w:p w:rsidR="003818D9" w:rsidRPr="003818D9" w:rsidRDefault="00891457" w:rsidP="00673EF9">
      <w:pPr>
        <w:ind w:firstLine="708"/>
        <w:jc w:val="both"/>
        <w:rPr>
          <w:rFonts w:asciiTheme="minorHAnsi" w:hAnsiTheme="minorHAnsi"/>
        </w:rPr>
      </w:pPr>
      <w:r w:rsidRPr="003818D9">
        <w:rPr>
          <w:rFonts w:asciiTheme="minorHAnsi" w:hAnsiTheme="minorHAnsi"/>
        </w:rPr>
        <w:t>La Comunità</w:t>
      </w:r>
      <w:r w:rsidR="00673EF9" w:rsidRPr="003818D9">
        <w:rPr>
          <w:rFonts w:asciiTheme="minorHAnsi" w:hAnsiTheme="minorHAnsi"/>
        </w:rPr>
        <w:t xml:space="preserve"> Casa Famiglia In-Con-Tra svolge le sue attività in favore delle famiglie, in particolare</w:t>
      </w:r>
      <w:r w:rsidR="003818D9" w:rsidRPr="003818D9">
        <w:rPr>
          <w:rFonts w:asciiTheme="minorHAnsi" w:hAnsiTheme="minorHAnsi"/>
        </w:rPr>
        <w:t>:</w:t>
      </w:r>
    </w:p>
    <w:p w:rsidR="003818D9" w:rsidRPr="003818D9" w:rsidRDefault="00673EF9" w:rsidP="003818D9">
      <w:pPr>
        <w:pStyle w:val="Paragrafoelenco"/>
        <w:numPr>
          <w:ilvl w:val="0"/>
          <w:numId w:val="5"/>
        </w:numPr>
        <w:jc w:val="both"/>
        <w:rPr>
          <w:rFonts w:asciiTheme="minorHAnsi" w:hAnsiTheme="minorHAnsi"/>
        </w:rPr>
      </w:pPr>
      <w:r w:rsidRPr="003818D9">
        <w:rPr>
          <w:rFonts w:asciiTheme="minorHAnsi" w:hAnsiTheme="minorHAnsi"/>
        </w:rPr>
        <w:t xml:space="preserve">per la </w:t>
      </w:r>
      <w:r w:rsidRPr="006465B4">
        <w:rPr>
          <w:rFonts w:asciiTheme="minorHAnsi" w:hAnsiTheme="minorHAnsi"/>
          <w:b/>
        </w:rPr>
        <w:t>tutela</w:t>
      </w:r>
      <w:r w:rsidRPr="003818D9">
        <w:rPr>
          <w:rFonts w:asciiTheme="minorHAnsi" w:hAnsiTheme="minorHAnsi"/>
        </w:rPr>
        <w:t xml:space="preserve"> e la </w:t>
      </w:r>
      <w:r w:rsidRPr="006465B4">
        <w:rPr>
          <w:rFonts w:asciiTheme="minorHAnsi" w:hAnsiTheme="minorHAnsi"/>
          <w:b/>
        </w:rPr>
        <w:t>protezione</w:t>
      </w:r>
      <w:r w:rsidRPr="003818D9">
        <w:rPr>
          <w:rFonts w:asciiTheme="minorHAnsi" w:hAnsiTheme="minorHAnsi"/>
        </w:rPr>
        <w:t xml:space="preserve"> di donne e minori in stato di disagio familiare e sociale (violenza domestica, stalking, disagio abitativ</w:t>
      </w:r>
      <w:r w:rsidR="003818D9" w:rsidRPr="003818D9">
        <w:rPr>
          <w:rFonts w:asciiTheme="minorHAnsi" w:hAnsiTheme="minorHAnsi"/>
        </w:rPr>
        <w:t>o, povertà, tratta, …</w:t>
      </w:r>
      <w:r w:rsidRPr="003818D9">
        <w:rPr>
          <w:rFonts w:asciiTheme="minorHAnsi" w:hAnsiTheme="minorHAnsi"/>
        </w:rPr>
        <w:t>)</w:t>
      </w:r>
    </w:p>
    <w:p w:rsidR="003818D9" w:rsidRPr="003818D9" w:rsidRDefault="003818D9" w:rsidP="003818D9">
      <w:pPr>
        <w:pStyle w:val="Paragrafoelenco"/>
        <w:numPr>
          <w:ilvl w:val="0"/>
          <w:numId w:val="5"/>
        </w:numPr>
        <w:jc w:val="both"/>
        <w:rPr>
          <w:rFonts w:asciiTheme="minorHAnsi" w:hAnsiTheme="minorHAnsi"/>
        </w:rPr>
      </w:pPr>
      <w:r w:rsidRPr="003818D9">
        <w:rPr>
          <w:rFonts w:asciiTheme="minorHAnsi" w:hAnsiTheme="minorHAnsi"/>
        </w:rPr>
        <w:t xml:space="preserve">per la </w:t>
      </w:r>
      <w:r w:rsidRPr="006465B4">
        <w:rPr>
          <w:rFonts w:asciiTheme="minorHAnsi" w:hAnsiTheme="minorHAnsi"/>
          <w:b/>
        </w:rPr>
        <w:t>riunificazione familiare</w:t>
      </w:r>
      <w:r w:rsidRPr="003818D9">
        <w:rPr>
          <w:rFonts w:asciiTheme="minorHAnsi" w:hAnsiTheme="minorHAnsi"/>
        </w:rPr>
        <w:t>, in tutti quei casi in cui non vi siano situazioni di preclusione per uno sviluppo sereno e tutelante del minore</w:t>
      </w:r>
    </w:p>
    <w:p w:rsidR="00F24532" w:rsidRDefault="003818D9" w:rsidP="00F24532">
      <w:pPr>
        <w:pStyle w:val="Paragrafoelenco"/>
        <w:numPr>
          <w:ilvl w:val="0"/>
          <w:numId w:val="5"/>
        </w:numPr>
        <w:jc w:val="both"/>
        <w:rPr>
          <w:rFonts w:asciiTheme="minorHAnsi" w:hAnsiTheme="minorHAnsi"/>
        </w:rPr>
      </w:pPr>
      <w:r w:rsidRPr="003818D9">
        <w:rPr>
          <w:rFonts w:asciiTheme="minorHAnsi" w:hAnsiTheme="minorHAnsi"/>
        </w:rPr>
        <w:t xml:space="preserve">per la tutela della </w:t>
      </w:r>
      <w:r w:rsidRPr="006465B4">
        <w:rPr>
          <w:rFonts w:asciiTheme="minorHAnsi" w:hAnsiTheme="minorHAnsi"/>
          <w:b/>
        </w:rPr>
        <w:t>genitorialità</w:t>
      </w:r>
      <w:r w:rsidRPr="003818D9">
        <w:rPr>
          <w:rFonts w:asciiTheme="minorHAnsi" w:hAnsiTheme="minorHAnsi"/>
        </w:rPr>
        <w:t xml:space="preserve">; </w:t>
      </w:r>
    </w:p>
    <w:p w:rsidR="00673EF9" w:rsidRPr="00F24532" w:rsidRDefault="00673EF9" w:rsidP="00F24532">
      <w:pPr>
        <w:jc w:val="both"/>
        <w:rPr>
          <w:rFonts w:asciiTheme="minorHAnsi" w:hAnsiTheme="minorHAnsi"/>
        </w:rPr>
      </w:pPr>
      <w:r w:rsidRPr="00F24532">
        <w:rPr>
          <w:rFonts w:asciiTheme="minorHAnsi" w:hAnsiTheme="minorHAnsi"/>
        </w:rPr>
        <w:lastRenderedPageBreak/>
        <w:t>nel pieno rispetto delle persone e delle loro culture, attraverso interventi integrati ed inclusivi volti all’inserimento sociale e all’autonomia personale, sostenendo le competenze e le capacità genitoriali, avvalendosi di tutte le risorse che possono offrire le persone, le strutture e le libere assoc</w:t>
      </w:r>
      <w:r w:rsidR="006465B4" w:rsidRPr="00F24532">
        <w:rPr>
          <w:rFonts w:asciiTheme="minorHAnsi" w:hAnsiTheme="minorHAnsi"/>
        </w:rPr>
        <w:t>iazioni presenti nel territorio</w:t>
      </w:r>
      <w:r w:rsidR="00F24532">
        <w:rPr>
          <w:rFonts w:asciiTheme="minorHAnsi" w:hAnsiTheme="minorHAnsi"/>
        </w:rPr>
        <w:t>.</w:t>
      </w:r>
    </w:p>
    <w:p w:rsidR="00EE72BA" w:rsidRPr="006465B4" w:rsidRDefault="00EE72BA" w:rsidP="006465B4">
      <w:pPr>
        <w:ind w:firstLine="708"/>
        <w:jc w:val="both"/>
        <w:rPr>
          <w:rFonts w:asciiTheme="minorHAnsi" w:hAnsiTheme="minorHAnsi"/>
        </w:rPr>
      </w:pPr>
    </w:p>
    <w:p w:rsidR="00673EF9" w:rsidRPr="006465B4" w:rsidRDefault="00673EF9" w:rsidP="00673EF9">
      <w:pPr>
        <w:jc w:val="center"/>
        <w:rPr>
          <w:rFonts w:asciiTheme="minorHAnsi" w:hAnsiTheme="minorHAnsi"/>
          <w:sz w:val="28"/>
        </w:rPr>
      </w:pPr>
      <w:r w:rsidRPr="006465B4">
        <w:rPr>
          <w:rFonts w:asciiTheme="minorHAnsi" w:hAnsiTheme="minorHAnsi"/>
          <w:sz w:val="28"/>
        </w:rPr>
        <w:t>ORGANIZZAZIONE  E SERVIZI OFFERTI</w:t>
      </w:r>
    </w:p>
    <w:p w:rsidR="00673EF9" w:rsidRPr="006465B4" w:rsidRDefault="003818D9" w:rsidP="00E46376">
      <w:pPr>
        <w:ind w:firstLine="708"/>
        <w:jc w:val="both"/>
        <w:rPr>
          <w:rFonts w:asciiTheme="minorHAnsi" w:hAnsiTheme="minorHAnsi"/>
        </w:rPr>
      </w:pPr>
      <w:r w:rsidRPr="006465B4">
        <w:rPr>
          <w:rFonts w:asciiTheme="minorHAnsi" w:hAnsiTheme="minorHAnsi"/>
        </w:rPr>
        <w:t>La Comunità</w:t>
      </w:r>
      <w:r w:rsidR="00673EF9" w:rsidRPr="006465B4">
        <w:rPr>
          <w:rFonts w:asciiTheme="minorHAnsi" w:hAnsiTheme="minorHAnsi"/>
        </w:rPr>
        <w:t xml:space="preserve"> Casa Famiglia In-Con-Tra ha sede in Padova, Via F.lli Boscardin 9, nella zona della Parrocchia di San Pio X. Utilizza un </w:t>
      </w:r>
      <w:r w:rsidR="00E46376" w:rsidRPr="006465B4">
        <w:rPr>
          <w:rFonts w:asciiTheme="minorHAnsi" w:hAnsiTheme="minorHAnsi"/>
        </w:rPr>
        <w:t xml:space="preserve">ex </w:t>
      </w:r>
      <w:r w:rsidR="00673EF9" w:rsidRPr="006465B4">
        <w:rPr>
          <w:rFonts w:asciiTheme="minorHAnsi" w:hAnsiTheme="minorHAnsi"/>
        </w:rPr>
        <w:t>fabbricato scolastico comunale</w:t>
      </w:r>
      <w:r w:rsidR="00E46376" w:rsidRPr="006465B4">
        <w:rPr>
          <w:rFonts w:asciiTheme="minorHAnsi" w:hAnsiTheme="minorHAnsi"/>
        </w:rPr>
        <w:t>,</w:t>
      </w:r>
      <w:r w:rsidR="00673EF9" w:rsidRPr="006465B4">
        <w:rPr>
          <w:rFonts w:asciiTheme="minorHAnsi" w:hAnsiTheme="minorHAnsi"/>
        </w:rPr>
        <w:t xml:space="preserve"> ristrutturato con il contributo del Comune di Padova, della Provincia e della Regione, </w:t>
      </w:r>
      <w:r w:rsidR="00E46376" w:rsidRPr="006465B4">
        <w:rPr>
          <w:rFonts w:asciiTheme="minorHAnsi" w:hAnsiTheme="minorHAnsi"/>
        </w:rPr>
        <w:t xml:space="preserve">ora </w:t>
      </w:r>
      <w:r w:rsidR="00673EF9" w:rsidRPr="006465B4">
        <w:rPr>
          <w:rFonts w:asciiTheme="minorHAnsi" w:hAnsiTheme="minorHAnsi"/>
        </w:rPr>
        <w:t xml:space="preserve">adibito a </w:t>
      </w:r>
      <w:r w:rsidR="00E46376" w:rsidRPr="006465B4">
        <w:rPr>
          <w:rFonts w:asciiTheme="minorHAnsi" w:hAnsiTheme="minorHAnsi"/>
        </w:rPr>
        <w:t xml:space="preserve">struttura di accoglienza. </w:t>
      </w:r>
    </w:p>
    <w:p w:rsidR="00E46376" w:rsidRPr="006465B4" w:rsidRDefault="00E46376" w:rsidP="00E46376">
      <w:pPr>
        <w:ind w:firstLine="708"/>
        <w:jc w:val="both"/>
        <w:rPr>
          <w:rFonts w:asciiTheme="minorHAnsi" w:hAnsiTheme="minorHAnsi"/>
        </w:rPr>
      </w:pPr>
    </w:p>
    <w:p w:rsidR="00E46376" w:rsidRPr="006465B4" w:rsidRDefault="00E46376" w:rsidP="00E46376">
      <w:pPr>
        <w:ind w:firstLine="708"/>
        <w:jc w:val="both"/>
        <w:rPr>
          <w:rFonts w:asciiTheme="minorHAnsi" w:hAnsiTheme="minorHAnsi"/>
        </w:rPr>
      </w:pPr>
      <w:r w:rsidRPr="006465B4">
        <w:rPr>
          <w:rFonts w:asciiTheme="minorHAnsi" w:hAnsiTheme="minorHAnsi"/>
        </w:rPr>
        <w:t>È gestita da un’</w:t>
      </w:r>
      <w:r w:rsidRPr="006465B4">
        <w:rPr>
          <w:rFonts w:asciiTheme="minorHAnsi" w:hAnsiTheme="minorHAnsi"/>
          <w:b/>
        </w:rPr>
        <w:t>équipe</w:t>
      </w:r>
      <w:r w:rsidRPr="006465B4">
        <w:rPr>
          <w:rFonts w:asciiTheme="minorHAnsi" w:hAnsiTheme="minorHAnsi"/>
        </w:rPr>
        <w:t xml:space="preserve"> educativa e psicopedagogica a cui partecipano il direttore della Comunità, la coordinatrice, la psicologa e gli educatori. Ad essa spetta la responsabilità della conduzione della Comunità.</w:t>
      </w:r>
    </w:p>
    <w:p w:rsidR="00673EF9" w:rsidRPr="006465B4" w:rsidRDefault="00673EF9" w:rsidP="00E46376">
      <w:pPr>
        <w:ind w:firstLine="708"/>
        <w:jc w:val="both"/>
        <w:rPr>
          <w:rFonts w:asciiTheme="minorHAnsi" w:hAnsiTheme="minorHAnsi"/>
        </w:rPr>
      </w:pPr>
      <w:r w:rsidRPr="006465B4">
        <w:rPr>
          <w:rFonts w:asciiTheme="minorHAnsi" w:hAnsiTheme="minorHAnsi"/>
        </w:rPr>
        <w:t xml:space="preserve">L’équipe è soggetta ad una supervisione esterna ad opera di un pedagogista che garantisce un sostegno ed una formazione continua per il personale. </w:t>
      </w:r>
    </w:p>
    <w:p w:rsidR="00673EF9" w:rsidRPr="006465B4" w:rsidRDefault="00E46376" w:rsidP="00673EF9">
      <w:pPr>
        <w:ind w:firstLine="708"/>
        <w:jc w:val="both"/>
        <w:rPr>
          <w:rFonts w:asciiTheme="minorHAnsi" w:hAnsiTheme="minorHAnsi"/>
        </w:rPr>
      </w:pPr>
      <w:r w:rsidRPr="006465B4">
        <w:rPr>
          <w:rFonts w:asciiTheme="minorHAnsi" w:hAnsiTheme="minorHAnsi"/>
        </w:rPr>
        <w:t>La Comunità</w:t>
      </w:r>
      <w:r w:rsidR="00673EF9" w:rsidRPr="006465B4">
        <w:rPr>
          <w:rFonts w:asciiTheme="minorHAnsi" w:hAnsiTheme="minorHAnsi"/>
        </w:rPr>
        <w:t xml:space="preserve"> si avvale dell’opera di volontari.</w:t>
      </w:r>
      <w:r w:rsidRPr="006465B4">
        <w:rPr>
          <w:rFonts w:asciiTheme="minorHAnsi" w:hAnsiTheme="minorHAnsi"/>
        </w:rPr>
        <w:t xml:space="preserve"> </w:t>
      </w:r>
      <w:r w:rsidR="00673EF9" w:rsidRPr="006465B4">
        <w:rPr>
          <w:rFonts w:asciiTheme="minorHAnsi" w:hAnsiTheme="minorHAnsi"/>
        </w:rPr>
        <w:t>Anche a loro vengono garantite la supervisione e la formazione.</w:t>
      </w:r>
    </w:p>
    <w:p w:rsidR="009D6F17" w:rsidRPr="009D6F17" w:rsidRDefault="009D6F17" w:rsidP="009D6F17">
      <w:pPr>
        <w:ind w:firstLine="708"/>
        <w:jc w:val="both"/>
        <w:rPr>
          <w:rFonts w:asciiTheme="minorHAnsi" w:hAnsiTheme="minorHAnsi"/>
        </w:rPr>
      </w:pPr>
      <w:r w:rsidRPr="009D6F17">
        <w:rPr>
          <w:rFonts w:asciiTheme="minorHAnsi" w:hAnsiTheme="minorHAnsi"/>
        </w:rPr>
        <w:t>La gestione della comunità ha una forte caratterizzazione domestica ed educante.</w:t>
      </w:r>
    </w:p>
    <w:p w:rsidR="006465B4" w:rsidRPr="006465B4" w:rsidRDefault="006465B4" w:rsidP="00673EF9">
      <w:pPr>
        <w:ind w:firstLine="708"/>
        <w:jc w:val="both"/>
        <w:rPr>
          <w:rFonts w:asciiTheme="minorHAnsi" w:hAnsiTheme="minorHAnsi"/>
        </w:rPr>
      </w:pPr>
    </w:p>
    <w:p w:rsidR="00673EF9" w:rsidRPr="006465B4" w:rsidRDefault="00673EF9" w:rsidP="00673EF9">
      <w:pPr>
        <w:ind w:firstLine="708"/>
        <w:jc w:val="both"/>
        <w:rPr>
          <w:rFonts w:asciiTheme="minorHAnsi" w:hAnsiTheme="minorHAnsi"/>
        </w:rPr>
      </w:pPr>
      <w:smartTag w:uri="urn:schemas-microsoft-com:office:smarttags" w:element="PersonName">
        <w:smartTagPr>
          <w:attr w:name="ProductID" w:val="La Casa"/>
        </w:smartTagPr>
        <w:r w:rsidRPr="006465B4">
          <w:rPr>
            <w:rFonts w:asciiTheme="minorHAnsi" w:hAnsiTheme="minorHAnsi"/>
            <w:b/>
          </w:rPr>
          <w:t>La Casa</w:t>
        </w:r>
      </w:smartTag>
      <w:r w:rsidRPr="006465B4">
        <w:rPr>
          <w:rFonts w:asciiTheme="minorHAnsi" w:hAnsiTheme="minorHAnsi"/>
        </w:rPr>
        <w:t xml:space="preserve"> è strutturata in modo da essere quanto più possibile simile ad un’abitazione fami</w:t>
      </w:r>
      <w:r w:rsidR="00F24532">
        <w:rPr>
          <w:rFonts w:asciiTheme="minorHAnsi" w:hAnsiTheme="minorHAnsi"/>
        </w:rPr>
        <w:t>liare. Può ospitare fino a sei</w:t>
      </w:r>
      <w:r w:rsidRPr="006465B4">
        <w:rPr>
          <w:rFonts w:asciiTheme="minorHAnsi" w:hAnsiTheme="minorHAnsi"/>
        </w:rPr>
        <w:t xml:space="preserve"> donne con i loro bambini, o donne i</w:t>
      </w:r>
      <w:r w:rsidR="00E46376" w:rsidRPr="006465B4">
        <w:rPr>
          <w:rFonts w:asciiTheme="minorHAnsi" w:hAnsiTheme="minorHAnsi"/>
        </w:rPr>
        <w:t>n stato di gravidanz</w:t>
      </w:r>
      <w:r w:rsidR="00EE72BA">
        <w:rPr>
          <w:rFonts w:asciiTheme="minorHAnsi" w:hAnsiTheme="minorHAnsi"/>
        </w:rPr>
        <w:t>a</w:t>
      </w:r>
      <w:r w:rsidR="00F24532">
        <w:rPr>
          <w:rFonts w:asciiTheme="minorHAnsi" w:hAnsiTheme="minorHAnsi"/>
        </w:rPr>
        <w:t xml:space="preserve"> ed ha un posto aggiuntivo per una Pronta Accoglienza</w:t>
      </w:r>
      <w:r w:rsidR="00EE72BA">
        <w:rPr>
          <w:rFonts w:asciiTheme="minorHAnsi" w:hAnsiTheme="minorHAnsi"/>
        </w:rPr>
        <w:t>. Ogni donna</w:t>
      </w:r>
      <w:r w:rsidRPr="006465B4">
        <w:rPr>
          <w:rFonts w:asciiTheme="minorHAnsi" w:hAnsiTheme="minorHAnsi"/>
        </w:rPr>
        <w:t>, assieme ai propri figli,</w:t>
      </w:r>
      <w:r w:rsidR="00EE72BA">
        <w:rPr>
          <w:rFonts w:asciiTheme="minorHAnsi" w:hAnsiTheme="minorHAnsi"/>
        </w:rPr>
        <w:t xml:space="preserve"> abita</w:t>
      </w:r>
      <w:r w:rsidRPr="006465B4">
        <w:rPr>
          <w:rFonts w:asciiTheme="minorHAnsi" w:hAnsiTheme="minorHAnsi"/>
        </w:rPr>
        <w:t xml:space="preserve"> in una stanza</w:t>
      </w:r>
      <w:r w:rsidR="00E46376" w:rsidRPr="006465B4">
        <w:rPr>
          <w:rFonts w:asciiTheme="minorHAnsi" w:hAnsiTheme="minorHAnsi"/>
        </w:rPr>
        <w:t xml:space="preserve"> che può essere</w:t>
      </w:r>
      <w:r w:rsidRPr="006465B4">
        <w:rPr>
          <w:rFonts w:asciiTheme="minorHAnsi" w:hAnsiTheme="minorHAnsi"/>
        </w:rPr>
        <w:t xml:space="preserve"> </w:t>
      </w:r>
      <w:r w:rsidR="00E46376" w:rsidRPr="006465B4">
        <w:rPr>
          <w:rFonts w:asciiTheme="minorHAnsi" w:hAnsiTheme="minorHAnsi"/>
        </w:rPr>
        <w:t>personalizzata</w:t>
      </w:r>
      <w:r w:rsidRPr="006465B4">
        <w:rPr>
          <w:rFonts w:asciiTheme="minorHAnsi" w:hAnsiTheme="minorHAnsi"/>
        </w:rPr>
        <w:t xml:space="preserve"> </w:t>
      </w:r>
      <w:r w:rsidR="00E46376" w:rsidRPr="006465B4">
        <w:rPr>
          <w:rFonts w:asciiTheme="minorHAnsi" w:hAnsiTheme="minorHAnsi"/>
        </w:rPr>
        <w:t>e sentita</w:t>
      </w:r>
      <w:r w:rsidRPr="006465B4">
        <w:rPr>
          <w:rFonts w:asciiTheme="minorHAnsi" w:hAnsiTheme="minorHAnsi"/>
        </w:rPr>
        <w:t xml:space="preserve"> come propria, con la responsabilità di tenerla pulita ed ordinata per i figli</w:t>
      </w:r>
      <w:r w:rsidR="00E46376" w:rsidRPr="006465B4">
        <w:rPr>
          <w:rFonts w:asciiTheme="minorHAnsi" w:hAnsiTheme="minorHAnsi"/>
        </w:rPr>
        <w:t xml:space="preserve"> e per se stessa</w:t>
      </w:r>
      <w:r w:rsidRPr="006465B4">
        <w:rPr>
          <w:rFonts w:asciiTheme="minorHAnsi" w:hAnsiTheme="minorHAnsi"/>
        </w:rPr>
        <w:t>. Gli spazi comuni sono composti da: sala da pranzo, cucina, salone, stanze per attività, bagni comuni o assegnati</w:t>
      </w:r>
      <w:r w:rsidR="00E46376" w:rsidRPr="006465B4">
        <w:rPr>
          <w:rFonts w:asciiTheme="minorHAnsi" w:hAnsiTheme="minorHAnsi"/>
        </w:rPr>
        <w:t xml:space="preserve"> (di cui 2 sono attrezzati per disabili)</w:t>
      </w:r>
      <w:r w:rsidRPr="006465B4">
        <w:rPr>
          <w:rFonts w:asciiTheme="minorHAnsi" w:hAnsiTheme="minorHAnsi"/>
        </w:rPr>
        <w:t>, lavanderia, cortile e giardino.</w:t>
      </w:r>
    </w:p>
    <w:p w:rsidR="00673EF9" w:rsidRPr="006465B4" w:rsidRDefault="00673EF9" w:rsidP="00673EF9">
      <w:pPr>
        <w:jc w:val="both"/>
        <w:rPr>
          <w:rFonts w:asciiTheme="minorHAnsi" w:hAnsiTheme="minorHAnsi"/>
        </w:rPr>
      </w:pPr>
      <w:r w:rsidRPr="006465B4">
        <w:rPr>
          <w:rFonts w:asciiTheme="minorHAnsi" w:hAnsiTheme="minorHAnsi"/>
        </w:rPr>
        <w:t xml:space="preserve">I </w:t>
      </w:r>
      <w:r w:rsidRPr="006465B4">
        <w:rPr>
          <w:rFonts w:asciiTheme="minorHAnsi" w:hAnsiTheme="minorHAnsi"/>
          <w:b/>
        </w:rPr>
        <w:t>servizi di base</w:t>
      </w:r>
      <w:r w:rsidRPr="006465B4">
        <w:rPr>
          <w:rFonts w:asciiTheme="minorHAnsi" w:hAnsiTheme="minorHAnsi"/>
        </w:rPr>
        <w:t xml:space="preserve"> offerti sono:</w:t>
      </w:r>
    </w:p>
    <w:p w:rsidR="00673EF9" w:rsidRPr="006465B4" w:rsidRDefault="00673EF9" w:rsidP="00673EF9">
      <w:pPr>
        <w:numPr>
          <w:ilvl w:val="0"/>
          <w:numId w:val="3"/>
        </w:numPr>
        <w:jc w:val="both"/>
        <w:rPr>
          <w:rFonts w:asciiTheme="minorHAnsi" w:hAnsiTheme="minorHAnsi"/>
        </w:rPr>
      </w:pPr>
      <w:r w:rsidRPr="006465B4">
        <w:rPr>
          <w:rFonts w:asciiTheme="minorHAnsi" w:hAnsiTheme="minorHAnsi"/>
        </w:rPr>
        <w:t>vitto e alloggio;</w:t>
      </w:r>
    </w:p>
    <w:p w:rsidR="00673EF9" w:rsidRPr="006465B4" w:rsidRDefault="00673EF9" w:rsidP="00673EF9">
      <w:pPr>
        <w:numPr>
          <w:ilvl w:val="0"/>
          <w:numId w:val="3"/>
        </w:numPr>
        <w:jc w:val="both"/>
        <w:rPr>
          <w:rFonts w:asciiTheme="minorHAnsi" w:hAnsiTheme="minorHAnsi"/>
        </w:rPr>
      </w:pPr>
      <w:r w:rsidRPr="006465B4">
        <w:rPr>
          <w:rFonts w:asciiTheme="minorHAnsi" w:hAnsiTheme="minorHAnsi"/>
        </w:rPr>
        <w:t>orientamento al lavoro ed accompagnamento alla ricerca lavorativa;</w:t>
      </w:r>
    </w:p>
    <w:p w:rsidR="00673EF9" w:rsidRPr="006465B4" w:rsidRDefault="00673EF9" w:rsidP="00673EF9">
      <w:pPr>
        <w:numPr>
          <w:ilvl w:val="0"/>
          <w:numId w:val="3"/>
        </w:numPr>
        <w:jc w:val="both"/>
        <w:rPr>
          <w:rFonts w:asciiTheme="minorHAnsi" w:hAnsiTheme="minorHAnsi"/>
        </w:rPr>
      </w:pPr>
      <w:r w:rsidRPr="006465B4">
        <w:rPr>
          <w:rFonts w:asciiTheme="minorHAnsi" w:hAnsiTheme="minorHAnsi"/>
        </w:rPr>
        <w:t>accompagnamento alla ricerca abitativa;</w:t>
      </w:r>
    </w:p>
    <w:p w:rsidR="00673EF9" w:rsidRPr="006465B4" w:rsidRDefault="00673EF9" w:rsidP="00673EF9">
      <w:pPr>
        <w:numPr>
          <w:ilvl w:val="0"/>
          <w:numId w:val="3"/>
        </w:numPr>
        <w:rPr>
          <w:rFonts w:asciiTheme="minorHAnsi" w:hAnsiTheme="minorHAnsi"/>
        </w:rPr>
      </w:pPr>
      <w:r w:rsidRPr="006465B4">
        <w:rPr>
          <w:rFonts w:asciiTheme="minorHAnsi" w:hAnsiTheme="minorHAnsi"/>
        </w:rPr>
        <w:t>accompagnamento per l’espletamento delle procedure di regolarizzazione dei documenti (all’interno del territorio della Regione Veneto);</w:t>
      </w:r>
    </w:p>
    <w:p w:rsidR="00673EF9" w:rsidRPr="006465B4" w:rsidRDefault="00673EF9" w:rsidP="00673EF9">
      <w:pPr>
        <w:numPr>
          <w:ilvl w:val="0"/>
          <w:numId w:val="3"/>
        </w:numPr>
        <w:jc w:val="both"/>
        <w:rPr>
          <w:rFonts w:asciiTheme="minorHAnsi" w:hAnsiTheme="minorHAnsi"/>
        </w:rPr>
      </w:pPr>
      <w:r w:rsidRPr="006465B4">
        <w:rPr>
          <w:rFonts w:asciiTheme="minorHAnsi" w:hAnsiTheme="minorHAnsi"/>
        </w:rPr>
        <w:t>accompagnamento all’anagrafe sanitaria e per gli accertamenti sanitari di primo livello; pagamento ticke</w:t>
      </w:r>
      <w:r w:rsidR="006465B4">
        <w:rPr>
          <w:rFonts w:asciiTheme="minorHAnsi" w:hAnsiTheme="minorHAnsi"/>
        </w:rPr>
        <w:t>t esami di base e cure primarie</w:t>
      </w:r>
      <w:r w:rsidRPr="006465B4">
        <w:rPr>
          <w:rFonts w:asciiTheme="minorHAnsi" w:hAnsiTheme="minorHAnsi"/>
        </w:rPr>
        <w:t>; fornitura di farmaci generici di base;</w:t>
      </w:r>
    </w:p>
    <w:p w:rsidR="00673EF9" w:rsidRPr="006465B4" w:rsidRDefault="00673EF9" w:rsidP="00673EF9">
      <w:pPr>
        <w:numPr>
          <w:ilvl w:val="0"/>
          <w:numId w:val="3"/>
        </w:numPr>
        <w:jc w:val="both"/>
        <w:rPr>
          <w:rFonts w:asciiTheme="minorHAnsi" w:hAnsiTheme="minorHAnsi"/>
        </w:rPr>
      </w:pPr>
      <w:r w:rsidRPr="006465B4">
        <w:rPr>
          <w:rFonts w:asciiTheme="minorHAnsi" w:hAnsiTheme="minorHAnsi"/>
        </w:rPr>
        <w:t xml:space="preserve">per i minori: </w:t>
      </w:r>
    </w:p>
    <w:p w:rsidR="00673EF9" w:rsidRPr="006465B4" w:rsidRDefault="006465B4" w:rsidP="00F24532">
      <w:pPr>
        <w:numPr>
          <w:ilvl w:val="0"/>
          <w:numId w:val="1"/>
        </w:numPr>
        <w:tabs>
          <w:tab w:val="clear" w:pos="720"/>
        </w:tabs>
        <w:ind w:left="993" w:hanging="284"/>
        <w:jc w:val="both"/>
        <w:rPr>
          <w:rFonts w:asciiTheme="minorHAnsi" w:hAnsiTheme="minorHAnsi"/>
        </w:rPr>
      </w:pPr>
      <w:r>
        <w:rPr>
          <w:rFonts w:asciiTheme="minorHAnsi" w:hAnsiTheme="minorHAnsi"/>
        </w:rPr>
        <w:t>fornitura di l</w:t>
      </w:r>
      <w:r w:rsidR="00673EF9" w:rsidRPr="006465B4">
        <w:rPr>
          <w:rFonts w:asciiTheme="minorHAnsi" w:hAnsiTheme="minorHAnsi"/>
        </w:rPr>
        <w:t>atte in polvere, pannolini, vestiario, prodotti per lo svezzamento, prodotti per l</w:t>
      </w:r>
      <w:r>
        <w:rPr>
          <w:rFonts w:asciiTheme="minorHAnsi" w:hAnsiTheme="minorHAnsi"/>
        </w:rPr>
        <w:t>’igiene personale, carrozzina e/o passeggino;</w:t>
      </w:r>
      <w:r w:rsidR="00673EF9" w:rsidRPr="006465B4">
        <w:rPr>
          <w:rFonts w:asciiTheme="minorHAnsi" w:hAnsiTheme="minorHAnsi"/>
        </w:rPr>
        <w:t xml:space="preserve"> </w:t>
      </w:r>
    </w:p>
    <w:p w:rsidR="00673EF9" w:rsidRPr="006465B4" w:rsidRDefault="006465B4" w:rsidP="00F24532">
      <w:pPr>
        <w:numPr>
          <w:ilvl w:val="0"/>
          <w:numId w:val="1"/>
        </w:numPr>
        <w:ind w:left="993" w:hanging="284"/>
        <w:jc w:val="both"/>
        <w:rPr>
          <w:rFonts w:asciiTheme="minorHAnsi" w:hAnsiTheme="minorHAnsi"/>
        </w:rPr>
      </w:pPr>
      <w:r>
        <w:rPr>
          <w:rFonts w:asciiTheme="minorHAnsi" w:hAnsiTheme="minorHAnsi"/>
        </w:rPr>
        <w:t>pagamento i</w:t>
      </w:r>
      <w:r w:rsidR="00673EF9" w:rsidRPr="006465B4">
        <w:rPr>
          <w:rFonts w:asciiTheme="minorHAnsi" w:hAnsiTheme="minorHAnsi"/>
        </w:rPr>
        <w:t>scrizione scuola dell’infanzia</w:t>
      </w:r>
      <w:r>
        <w:rPr>
          <w:rFonts w:asciiTheme="minorHAnsi" w:hAnsiTheme="minorHAnsi"/>
        </w:rPr>
        <w:t xml:space="preserve"> della parrocchia </w:t>
      </w:r>
      <w:r w:rsidRPr="006465B4">
        <w:rPr>
          <w:rFonts w:asciiTheme="minorHAnsi" w:hAnsiTheme="minorHAnsi"/>
        </w:rPr>
        <w:t>(in base alla disponibilità di posti della scuola)</w:t>
      </w:r>
      <w:r w:rsidR="00673EF9" w:rsidRPr="006465B4">
        <w:rPr>
          <w:rFonts w:asciiTheme="minorHAnsi" w:hAnsiTheme="minorHAnsi"/>
        </w:rPr>
        <w:t xml:space="preserve"> e pagamento di una quota della retta mensile</w:t>
      </w:r>
      <w:r>
        <w:rPr>
          <w:rFonts w:asciiTheme="minorHAnsi" w:hAnsiTheme="minorHAnsi"/>
        </w:rPr>
        <w:t>;</w:t>
      </w:r>
    </w:p>
    <w:p w:rsidR="00673EF9" w:rsidRPr="006465B4" w:rsidRDefault="006465B4" w:rsidP="00F24532">
      <w:pPr>
        <w:numPr>
          <w:ilvl w:val="0"/>
          <w:numId w:val="1"/>
        </w:numPr>
        <w:ind w:left="993" w:hanging="284"/>
        <w:jc w:val="both"/>
        <w:rPr>
          <w:rFonts w:asciiTheme="minorHAnsi" w:hAnsiTheme="minorHAnsi"/>
        </w:rPr>
      </w:pPr>
      <w:r>
        <w:rPr>
          <w:rFonts w:asciiTheme="minorHAnsi" w:hAnsiTheme="minorHAnsi"/>
        </w:rPr>
        <w:t>iscrizione scuola primaria;</w:t>
      </w:r>
    </w:p>
    <w:p w:rsidR="00673EF9" w:rsidRPr="006465B4" w:rsidRDefault="006465B4" w:rsidP="00F24532">
      <w:pPr>
        <w:numPr>
          <w:ilvl w:val="0"/>
          <w:numId w:val="1"/>
        </w:numPr>
        <w:ind w:left="993" w:hanging="284"/>
        <w:jc w:val="both"/>
        <w:rPr>
          <w:rFonts w:asciiTheme="minorHAnsi" w:hAnsiTheme="minorHAnsi"/>
        </w:rPr>
      </w:pPr>
      <w:r>
        <w:rPr>
          <w:rFonts w:asciiTheme="minorHAnsi" w:hAnsiTheme="minorHAnsi"/>
        </w:rPr>
        <w:t>f</w:t>
      </w:r>
      <w:r w:rsidR="00673EF9" w:rsidRPr="006465B4">
        <w:rPr>
          <w:rFonts w:asciiTheme="minorHAnsi" w:hAnsiTheme="minorHAnsi"/>
        </w:rPr>
        <w:t>ornitura materiale scolastico</w:t>
      </w:r>
      <w:r>
        <w:rPr>
          <w:rFonts w:asciiTheme="minorHAnsi" w:hAnsiTheme="minorHAnsi"/>
        </w:rPr>
        <w:t xml:space="preserve"> di base;</w:t>
      </w:r>
    </w:p>
    <w:p w:rsidR="006465B4" w:rsidRPr="006465B4" w:rsidRDefault="006465B4" w:rsidP="00F24532">
      <w:pPr>
        <w:numPr>
          <w:ilvl w:val="0"/>
          <w:numId w:val="1"/>
        </w:numPr>
        <w:ind w:left="993" w:hanging="284"/>
        <w:jc w:val="both"/>
        <w:rPr>
          <w:rFonts w:asciiTheme="minorHAnsi" w:hAnsiTheme="minorHAnsi"/>
        </w:rPr>
      </w:pPr>
      <w:r>
        <w:rPr>
          <w:rFonts w:asciiTheme="minorHAnsi" w:hAnsiTheme="minorHAnsi"/>
        </w:rPr>
        <w:t>s</w:t>
      </w:r>
      <w:r w:rsidR="00673EF9" w:rsidRPr="006465B4">
        <w:rPr>
          <w:rFonts w:asciiTheme="minorHAnsi" w:hAnsiTheme="minorHAnsi"/>
        </w:rPr>
        <w:t>oste</w:t>
      </w:r>
      <w:r>
        <w:rPr>
          <w:rFonts w:asciiTheme="minorHAnsi" w:hAnsiTheme="minorHAnsi"/>
        </w:rPr>
        <w:t>gno nell’esecuzione dei compiti;</w:t>
      </w:r>
    </w:p>
    <w:p w:rsidR="00673EF9" w:rsidRPr="006465B4" w:rsidRDefault="006465B4" w:rsidP="00F24532">
      <w:pPr>
        <w:numPr>
          <w:ilvl w:val="0"/>
          <w:numId w:val="1"/>
        </w:numPr>
        <w:ind w:left="993" w:hanging="284"/>
        <w:jc w:val="both"/>
        <w:rPr>
          <w:rFonts w:asciiTheme="minorHAnsi" w:hAnsiTheme="minorHAnsi"/>
        </w:rPr>
      </w:pPr>
      <w:r>
        <w:rPr>
          <w:rFonts w:asciiTheme="minorHAnsi" w:hAnsiTheme="minorHAnsi"/>
        </w:rPr>
        <w:t>iscrizione a ludoteche pubbliche;</w:t>
      </w:r>
    </w:p>
    <w:p w:rsidR="00F24532" w:rsidRDefault="006465B4" w:rsidP="00F24532">
      <w:pPr>
        <w:numPr>
          <w:ilvl w:val="0"/>
          <w:numId w:val="1"/>
        </w:numPr>
        <w:ind w:left="993" w:hanging="284"/>
        <w:jc w:val="both"/>
        <w:rPr>
          <w:rFonts w:asciiTheme="minorHAnsi" w:hAnsiTheme="minorHAnsi"/>
        </w:rPr>
      </w:pPr>
      <w:r>
        <w:rPr>
          <w:rFonts w:asciiTheme="minorHAnsi" w:hAnsiTheme="minorHAnsi"/>
        </w:rPr>
        <w:t>o</w:t>
      </w:r>
      <w:r w:rsidR="00673EF9" w:rsidRPr="006465B4">
        <w:rPr>
          <w:rFonts w:asciiTheme="minorHAnsi" w:hAnsiTheme="minorHAnsi"/>
        </w:rPr>
        <w:t>rganizzazione di g</w:t>
      </w:r>
      <w:r>
        <w:rPr>
          <w:rFonts w:asciiTheme="minorHAnsi" w:hAnsiTheme="minorHAnsi"/>
        </w:rPr>
        <w:t>ite ed uscite;</w:t>
      </w:r>
    </w:p>
    <w:p w:rsidR="004A007B" w:rsidRPr="00F24532" w:rsidRDefault="004A007B" w:rsidP="00F24532">
      <w:pPr>
        <w:numPr>
          <w:ilvl w:val="0"/>
          <w:numId w:val="1"/>
        </w:numPr>
        <w:ind w:left="993" w:hanging="284"/>
        <w:jc w:val="both"/>
        <w:rPr>
          <w:rFonts w:asciiTheme="minorHAnsi" w:hAnsiTheme="minorHAnsi"/>
        </w:rPr>
      </w:pPr>
      <w:r w:rsidRPr="00F24532">
        <w:rPr>
          <w:rFonts w:asciiTheme="minorHAnsi" w:hAnsiTheme="minorHAnsi"/>
        </w:rPr>
        <w:lastRenderedPageBreak/>
        <w:t>s</w:t>
      </w:r>
      <w:r w:rsidR="00673EF9" w:rsidRPr="00F24532">
        <w:rPr>
          <w:rFonts w:asciiTheme="minorHAnsi" w:hAnsiTheme="minorHAnsi"/>
        </w:rPr>
        <w:t>e</w:t>
      </w:r>
      <w:r w:rsidR="006465B4" w:rsidRPr="00F24532">
        <w:rPr>
          <w:rFonts w:asciiTheme="minorHAnsi" w:hAnsiTheme="minorHAnsi"/>
        </w:rPr>
        <w:t>rvizio di accoglienza ed accudi</w:t>
      </w:r>
      <w:r w:rsidR="00673EF9" w:rsidRPr="00F24532">
        <w:rPr>
          <w:rFonts w:asciiTheme="minorHAnsi" w:hAnsiTheme="minorHAnsi"/>
        </w:rPr>
        <w:t>mento durante l’orario lavorativo delle madri</w:t>
      </w:r>
      <w:r w:rsidRPr="00F24532">
        <w:rPr>
          <w:rFonts w:asciiTheme="minorHAnsi" w:hAnsiTheme="minorHAnsi"/>
        </w:rPr>
        <w:t>;</w:t>
      </w:r>
    </w:p>
    <w:p w:rsidR="00673EF9" w:rsidRPr="004A007B" w:rsidRDefault="00673EF9" w:rsidP="004A007B">
      <w:pPr>
        <w:pStyle w:val="Paragrafoelenco"/>
        <w:numPr>
          <w:ilvl w:val="0"/>
          <w:numId w:val="6"/>
        </w:numPr>
        <w:jc w:val="both"/>
        <w:rPr>
          <w:rFonts w:asciiTheme="minorHAnsi" w:hAnsiTheme="minorHAnsi"/>
        </w:rPr>
      </w:pPr>
      <w:r w:rsidRPr="004A007B">
        <w:rPr>
          <w:rFonts w:asciiTheme="minorHAnsi" w:hAnsiTheme="minorHAnsi"/>
        </w:rPr>
        <w:t xml:space="preserve">per le madri: </w:t>
      </w:r>
      <w:r w:rsidRPr="004A007B">
        <w:rPr>
          <w:rFonts w:asciiTheme="minorHAnsi" w:hAnsiTheme="minorHAnsi"/>
        </w:rPr>
        <w:tab/>
      </w:r>
    </w:p>
    <w:p w:rsidR="00673EF9" w:rsidRPr="006465B4" w:rsidRDefault="004A007B" w:rsidP="00673EF9">
      <w:pPr>
        <w:numPr>
          <w:ilvl w:val="0"/>
          <w:numId w:val="1"/>
        </w:numPr>
        <w:tabs>
          <w:tab w:val="clear" w:pos="720"/>
        </w:tabs>
        <w:ind w:left="1800"/>
        <w:jc w:val="both"/>
        <w:rPr>
          <w:rFonts w:asciiTheme="minorHAnsi" w:hAnsiTheme="minorHAnsi"/>
        </w:rPr>
      </w:pPr>
      <w:r>
        <w:rPr>
          <w:rFonts w:asciiTheme="minorHAnsi" w:hAnsiTheme="minorHAnsi"/>
        </w:rPr>
        <w:t>v</w:t>
      </w:r>
      <w:r w:rsidR="00673EF9" w:rsidRPr="006465B4">
        <w:rPr>
          <w:rFonts w:asciiTheme="minorHAnsi" w:hAnsiTheme="minorHAnsi"/>
        </w:rPr>
        <w:t xml:space="preserve">estiario e </w:t>
      </w:r>
      <w:r>
        <w:rPr>
          <w:rFonts w:asciiTheme="minorHAnsi" w:hAnsiTheme="minorHAnsi"/>
        </w:rPr>
        <w:t>prodotti per l’igiene personale;</w:t>
      </w:r>
    </w:p>
    <w:p w:rsidR="00673EF9" w:rsidRPr="006465B4" w:rsidRDefault="004A007B" w:rsidP="00673EF9">
      <w:pPr>
        <w:numPr>
          <w:ilvl w:val="0"/>
          <w:numId w:val="1"/>
        </w:numPr>
        <w:tabs>
          <w:tab w:val="clear" w:pos="720"/>
        </w:tabs>
        <w:ind w:left="1800"/>
        <w:jc w:val="both"/>
        <w:rPr>
          <w:rFonts w:asciiTheme="minorHAnsi" w:hAnsiTheme="minorHAnsi"/>
        </w:rPr>
      </w:pPr>
      <w:r>
        <w:rPr>
          <w:rFonts w:asciiTheme="minorHAnsi" w:hAnsiTheme="minorHAnsi"/>
        </w:rPr>
        <w:t>i</w:t>
      </w:r>
      <w:r w:rsidR="00673EF9" w:rsidRPr="006465B4">
        <w:rPr>
          <w:rFonts w:asciiTheme="minorHAnsi" w:hAnsiTheme="minorHAnsi"/>
        </w:rPr>
        <w:t xml:space="preserve">scrizione ad un corso di italiano e/o lezioni </w:t>
      </w:r>
      <w:r>
        <w:rPr>
          <w:rFonts w:asciiTheme="minorHAnsi" w:hAnsiTheme="minorHAnsi"/>
        </w:rPr>
        <w:t>individuali per madri straniere;</w:t>
      </w:r>
    </w:p>
    <w:p w:rsidR="00673EF9" w:rsidRPr="006465B4" w:rsidRDefault="004A007B" w:rsidP="00673EF9">
      <w:pPr>
        <w:numPr>
          <w:ilvl w:val="0"/>
          <w:numId w:val="1"/>
        </w:numPr>
        <w:tabs>
          <w:tab w:val="clear" w:pos="720"/>
        </w:tabs>
        <w:ind w:left="1800"/>
        <w:jc w:val="both"/>
        <w:rPr>
          <w:rFonts w:asciiTheme="minorHAnsi" w:hAnsiTheme="minorHAnsi"/>
        </w:rPr>
      </w:pPr>
      <w:r>
        <w:rPr>
          <w:rFonts w:asciiTheme="minorHAnsi" w:hAnsiTheme="minorHAnsi"/>
        </w:rPr>
        <w:t>c</w:t>
      </w:r>
      <w:r w:rsidR="00673EF9" w:rsidRPr="006465B4">
        <w:rPr>
          <w:rFonts w:asciiTheme="minorHAnsi" w:hAnsiTheme="minorHAnsi"/>
        </w:rPr>
        <w:t>olloqui di ascolto, di sostegno</w:t>
      </w:r>
      <w:r>
        <w:rPr>
          <w:rFonts w:asciiTheme="minorHAnsi" w:hAnsiTheme="minorHAnsi"/>
        </w:rPr>
        <w:t xml:space="preserve"> e di monitoraggio;</w:t>
      </w:r>
    </w:p>
    <w:p w:rsidR="00673EF9" w:rsidRPr="004A007B" w:rsidRDefault="004A007B" w:rsidP="00673EF9">
      <w:pPr>
        <w:numPr>
          <w:ilvl w:val="0"/>
          <w:numId w:val="1"/>
        </w:numPr>
        <w:tabs>
          <w:tab w:val="clear" w:pos="720"/>
        </w:tabs>
        <w:ind w:left="1800"/>
        <w:jc w:val="both"/>
        <w:rPr>
          <w:rFonts w:asciiTheme="minorHAnsi" w:hAnsiTheme="minorHAnsi"/>
        </w:rPr>
      </w:pPr>
      <w:r>
        <w:rPr>
          <w:rFonts w:asciiTheme="minorHAnsi" w:hAnsiTheme="minorHAnsi"/>
        </w:rPr>
        <w:t>i</w:t>
      </w:r>
      <w:r w:rsidR="00673EF9" w:rsidRPr="006465B4">
        <w:rPr>
          <w:rFonts w:asciiTheme="minorHAnsi" w:hAnsiTheme="minorHAnsi"/>
        </w:rPr>
        <w:t>ncontri di gruppo periodici e supporto psicologico</w:t>
      </w:r>
      <w:r>
        <w:rPr>
          <w:rFonts w:asciiTheme="minorHAnsi" w:hAnsiTheme="minorHAnsi"/>
        </w:rPr>
        <w:t xml:space="preserve"> (quando ricorrono le condizioni);</w:t>
      </w:r>
    </w:p>
    <w:p w:rsidR="00673EF9" w:rsidRPr="006465B4" w:rsidRDefault="00673EF9" w:rsidP="004A007B">
      <w:pPr>
        <w:jc w:val="both"/>
        <w:rPr>
          <w:rFonts w:asciiTheme="minorHAnsi" w:hAnsiTheme="minorHAnsi"/>
        </w:rPr>
      </w:pPr>
      <w:r w:rsidRPr="004A007B">
        <w:rPr>
          <w:rFonts w:asciiTheme="minorHAnsi" w:hAnsiTheme="minorHAnsi"/>
          <w:b/>
        </w:rPr>
        <w:t>Servizi aggiuntivi</w:t>
      </w:r>
      <w:r w:rsidRPr="006465B4">
        <w:rPr>
          <w:rFonts w:asciiTheme="minorHAnsi" w:hAnsiTheme="minorHAnsi"/>
        </w:rPr>
        <w:t xml:space="preserve">, da prevedere </w:t>
      </w:r>
      <w:r w:rsidRPr="004A007B">
        <w:rPr>
          <w:rFonts w:asciiTheme="minorHAnsi" w:hAnsiTheme="minorHAnsi"/>
          <w:b/>
        </w:rPr>
        <w:t>in base alla tipologia dei bisogni</w:t>
      </w:r>
      <w:r w:rsidRPr="006465B4">
        <w:rPr>
          <w:rFonts w:asciiTheme="minorHAnsi" w:hAnsiTheme="minorHAnsi"/>
        </w:rPr>
        <w:t xml:space="preserve"> segnalati </w:t>
      </w:r>
      <w:r w:rsidRPr="006465B4">
        <w:rPr>
          <w:rFonts w:asciiTheme="minorHAnsi" w:hAnsiTheme="minorHAnsi"/>
        </w:rPr>
        <w:br/>
        <w:t>o emergenti:</w:t>
      </w:r>
    </w:p>
    <w:p w:rsidR="00673EF9" w:rsidRPr="006465B4" w:rsidRDefault="00673EF9" w:rsidP="00673EF9">
      <w:pPr>
        <w:numPr>
          <w:ilvl w:val="0"/>
          <w:numId w:val="4"/>
        </w:numPr>
        <w:jc w:val="both"/>
        <w:rPr>
          <w:rFonts w:asciiTheme="minorHAnsi" w:hAnsiTheme="minorHAnsi"/>
        </w:rPr>
      </w:pPr>
      <w:r w:rsidRPr="006465B4">
        <w:rPr>
          <w:rFonts w:asciiTheme="minorHAnsi" w:hAnsiTheme="minorHAnsi"/>
        </w:rPr>
        <w:t>Elaborazione del Piano Educativo Individualizzato (PEI);</w:t>
      </w:r>
    </w:p>
    <w:p w:rsidR="00673EF9" w:rsidRPr="006465B4" w:rsidRDefault="00673EF9" w:rsidP="00673EF9">
      <w:pPr>
        <w:numPr>
          <w:ilvl w:val="0"/>
          <w:numId w:val="4"/>
        </w:numPr>
        <w:jc w:val="both"/>
        <w:rPr>
          <w:rFonts w:asciiTheme="minorHAnsi" w:hAnsiTheme="minorHAnsi"/>
        </w:rPr>
      </w:pPr>
      <w:r w:rsidRPr="006465B4">
        <w:rPr>
          <w:rFonts w:asciiTheme="minorHAnsi" w:hAnsiTheme="minorHAnsi"/>
        </w:rPr>
        <w:t>Educazione alla genitorialità;</w:t>
      </w:r>
    </w:p>
    <w:p w:rsidR="00673EF9" w:rsidRPr="006465B4" w:rsidRDefault="00673EF9" w:rsidP="00673EF9">
      <w:pPr>
        <w:numPr>
          <w:ilvl w:val="0"/>
          <w:numId w:val="4"/>
        </w:numPr>
        <w:jc w:val="both"/>
        <w:rPr>
          <w:rFonts w:asciiTheme="minorHAnsi" w:hAnsiTheme="minorHAnsi"/>
        </w:rPr>
      </w:pPr>
      <w:r w:rsidRPr="006465B4">
        <w:rPr>
          <w:rFonts w:asciiTheme="minorHAnsi" w:hAnsiTheme="minorHAnsi"/>
        </w:rPr>
        <w:t>Educazione permanente e continua;</w:t>
      </w:r>
    </w:p>
    <w:p w:rsidR="00673EF9" w:rsidRPr="006465B4" w:rsidRDefault="00673EF9" w:rsidP="00673EF9">
      <w:pPr>
        <w:numPr>
          <w:ilvl w:val="0"/>
          <w:numId w:val="4"/>
        </w:numPr>
        <w:jc w:val="both"/>
        <w:rPr>
          <w:rFonts w:asciiTheme="minorHAnsi" w:hAnsiTheme="minorHAnsi"/>
        </w:rPr>
      </w:pPr>
      <w:r w:rsidRPr="006465B4">
        <w:rPr>
          <w:rFonts w:asciiTheme="minorHAnsi" w:hAnsiTheme="minorHAnsi"/>
        </w:rPr>
        <w:t>Osservazione della relazione madre-bambino</w:t>
      </w:r>
      <w:r w:rsidR="004A007B">
        <w:rPr>
          <w:rFonts w:asciiTheme="minorHAnsi" w:hAnsiTheme="minorHAnsi"/>
        </w:rPr>
        <w:t xml:space="preserve"> e padre-bambino</w:t>
      </w:r>
      <w:r w:rsidRPr="006465B4">
        <w:rPr>
          <w:rFonts w:asciiTheme="minorHAnsi" w:hAnsiTheme="minorHAnsi"/>
        </w:rPr>
        <w:t>;</w:t>
      </w:r>
    </w:p>
    <w:p w:rsidR="00673EF9" w:rsidRPr="006465B4" w:rsidRDefault="00673EF9" w:rsidP="00673EF9">
      <w:pPr>
        <w:numPr>
          <w:ilvl w:val="0"/>
          <w:numId w:val="4"/>
        </w:numPr>
        <w:jc w:val="both"/>
        <w:rPr>
          <w:rFonts w:asciiTheme="minorHAnsi" w:hAnsiTheme="minorHAnsi"/>
        </w:rPr>
      </w:pPr>
      <w:r w:rsidRPr="006465B4">
        <w:rPr>
          <w:rFonts w:asciiTheme="minorHAnsi" w:hAnsiTheme="minorHAnsi"/>
        </w:rPr>
        <w:t>Colloqui di monitoraggio e di verifica;</w:t>
      </w:r>
    </w:p>
    <w:p w:rsidR="00673EF9" w:rsidRPr="006465B4" w:rsidRDefault="00673EF9" w:rsidP="00673EF9">
      <w:pPr>
        <w:numPr>
          <w:ilvl w:val="0"/>
          <w:numId w:val="4"/>
        </w:numPr>
        <w:jc w:val="both"/>
        <w:rPr>
          <w:rFonts w:asciiTheme="minorHAnsi" w:hAnsiTheme="minorHAnsi"/>
        </w:rPr>
      </w:pPr>
      <w:r w:rsidRPr="006465B4">
        <w:rPr>
          <w:rFonts w:asciiTheme="minorHAnsi" w:hAnsiTheme="minorHAnsi"/>
        </w:rPr>
        <w:t>Relazioni periodiche;</w:t>
      </w:r>
    </w:p>
    <w:p w:rsidR="00673EF9" w:rsidRPr="006465B4" w:rsidRDefault="00673EF9" w:rsidP="00673EF9">
      <w:pPr>
        <w:numPr>
          <w:ilvl w:val="0"/>
          <w:numId w:val="4"/>
        </w:numPr>
        <w:jc w:val="both"/>
        <w:rPr>
          <w:rFonts w:asciiTheme="minorHAnsi" w:hAnsiTheme="minorHAnsi"/>
        </w:rPr>
      </w:pPr>
      <w:r w:rsidRPr="006465B4">
        <w:rPr>
          <w:rFonts w:asciiTheme="minorHAnsi" w:hAnsiTheme="minorHAnsi"/>
        </w:rPr>
        <w:t>Colloqui psicologico-clinici;</w:t>
      </w:r>
    </w:p>
    <w:p w:rsidR="00673EF9" w:rsidRPr="006465B4" w:rsidRDefault="00673EF9" w:rsidP="00673EF9">
      <w:pPr>
        <w:numPr>
          <w:ilvl w:val="0"/>
          <w:numId w:val="4"/>
        </w:numPr>
        <w:jc w:val="both"/>
        <w:rPr>
          <w:rFonts w:asciiTheme="minorHAnsi" w:hAnsiTheme="minorHAnsi"/>
        </w:rPr>
      </w:pPr>
      <w:r w:rsidRPr="006465B4">
        <w:rPr>
          <w:rFonts w:asciiTheme="minorHAnsi" w:hAnsiTheme="minorHAnsi"/>
        </w:rPr>
        <w:t>Accompagnamento alla denuncia penale nei confronti degli abusanti, da presentare alle Forze dell'Ordine;</w:t>
      </w:r>
    </w:p>
    <w:p w:rsidR="00673EF9" w:rsidRPr="006465B4" w:rsidRDefault="00673EF9" w:rsidP="00673EF9">
      <w:pPr>
        <w:numPr>
          <w:ilvl w:val="0"/>
          <w:numId w:val="4"/>
        </w:numPr>
        <w:jc w:val="both"/>
        <w:rPr>
          <w:rFonts w:asciiTheme="minorHAnsi" w:hAnsiTheme="minorHAnsi"/>
        </w:rPr>
      </w:pPr>
      <w:r w:rsidRPr="006465B4">
        <w:rPr>
          <w:rFonts w:asciiTheme="minorHAnsi" w:hAnsiTheme="minorHAnsi"/>
        </w:rPr>
        <w:t>Accompagnamento per la richiesta del gratuito patrocinio;</w:t>
      </w:r>
    </w:p>
    <w:p w:rsidR="00673EF9" w:rsidRPr="006465B4" w:rsidRDefault="00673EF9" w:rsidP="00673EF9">
      <w:pPr>
        <w:numPr>
          <w:ilvl w:val="0"/>
          <w:numId w:val="4"/>
        </w:numPr>
        <w:jc w:val="both"/>
        <w:rPr>
          <w:rFonts w:asciiTheme="minorHAnsi" w:hAnsiTheme="minorHAnsi"/>
        </w:rPr>
      </w:pPr>
      <w:r w:rsidRPr="006465B4">
        <w:rPr>
          <w:rFonts w:asciiTheme="minorHAnsi" w:hAnsiTheme="minorHAnsi"/>
        </w:rPr>
        <w:t>Presenza costante di un operatore durante le uscite, per donne in regime di protezione;</w:t>
      </w:r>
    </w:p>
    <w:p w:rsidR="00673EF9" w:rsidRPr="006465B4" w:rsidRDefault="00673EF9" w:rsidP="00673EF9">
      <w:pPr>
        <w:numPr>
          <w:ilvl w:val="0"/>
          <w:numId w:val="4"/>
        </w:numPr>
        <w:jc w:val="both"/>
        <w:rPr>
          <w:rFonts w:asciiTheme="minorHAnsi" w:hAnsiTheme="minorHAnsi"/>
        </w:rPr>
      </w:pPr>
      <w:r w:rsidRPr="006465B4">
        <w:rPr>
          <w:rFonts w:asciiTheme="minorHAnsi" w:hAnsiTheme="minorHAnsi"/>
        </w:rPr>
        <w:t>Monitoraggio per l’assunzione di terapie, per donne o minori sottoposti a particolari terapie farmacologiche.</w:t>
      </w:r>
    </w:p>
    <w:p w:rsidR="004A007B" w:rsidRDefault="00673EF9" w:rsidP="004A007B">
      <w:pPr>
        <w:numPr>
          <w:ilvl w:val="0"/>
          <w:numId w:val="4"/>
        </w:numPr>
        <w:jc w:val="both"/>
        <w:rPr>
          <w:rFonts w:asciiTheme="minorHAnsi" w:hAnsiTheme="minorHAnsi"/>
        </w:rPr>
      </w:pPr>
      <w:r w:rsidRPr="006465B4">
        <w:rPr>
          <w:rFonts w:asciiTheme="minorHAnsi" w:hAnsiTheme="minorHAnsi"/>
        </w:rPr>
        <w:t>In caso di donne sottoposte a Misure di sicurezza o Misure alternative alla detenzione:</w:t>
      </w:r>
    </w:p>
    <w:p w:rsidR="00673EF9" w:rsidRPr="004A007B" w:rsidRDefault="00673EF9" w:rsidP="004A007B">
      <w:pPr>
        <w:pStyle w:val="Paragrafoelenco"/>
        <w:numPr>
          <w:ilvl w:val="1"/>
          <w:numId w:val="10"/>
        </w:numPr>
        <w:jc w:val="both"/>
        <w:rPr>
          <w:rFonts w:asciiTheme="minorHAnsi" w:hAnsiTheme="minorHAnsi"/>
        </w:rPr>
      </w:pPr>
      <w:r w:rsidRPr="004A007B">
        <w:rPr>
          <w:rFonts w:asciiTheme="minorHAnsi" w:hAnsiTheme="minorHAnsi"/>
        </w:rPr>
        <w:t>Rapporti con Ufficio Esecuzione Penale Esterna (UEPE);</w:t>
      </w:r>
    </w:p>
    <w:p w:rsidR="00673EF9" w:rsidRPr="006465B4" w:rsidRDefault="00673EF9" w:rsidP="004A007B">
      <w:pPr>
        <w:numPr>
          <w:ilvl w:val="1"/>
          <w:numId w:val="10"/>
        </w:numPr>
        <w:jc w:val="both"/>
        <w:rPr>
          <w:rFonts w:asciiTheme="minorHAnsi" w:hAnsiTheme="minorHAnsi"/>
        </w:rPr>
      </w:pPr>
      <w:r w:rsidRPr="006465B4">
        <w:rPr>
          <w:rFonts w:asciiTheme="minorHAnsi" w:hAnsiTheme="minorHAnsi"/>
        </w:rPr>
        <w:t>Rapporti con le Forze dell’Ordine (per la richiesta di permessi; per l’accompagnamento alla firma..)</w:t>
      </w:r>
    </w:p>
    <w:p w:rsidR="00673EF9" w:rsidRDefault="00673EF9" w:rsidP="00673EF9">
      <w:pPr>
        <w:jc w:val="both"/>
      </w:pPr>
    </w:p>
    <w:p w:rsidR="00673EF9" w:rsidRPr="001D483B" w:rsidRDefault="00673EF9" w:rsidP="00673EF9">
      <w:pPr>
        <w:jc w:val="center"/>
        <w:rPr>
          <w:rFonts w:asciiTheme="minorHAnsi" w:hAnsiTheme="minorHAnsi"/>
          <w:b/>
          <w:sz w:val="28"/>
        </w:rPr>
      </w:pPr>
      <w:r w:rsidRPr="001D483B">
        <w:rPr>
          <w:rFonts w:asciiTheme="minorHAnsi" w:hAnsiTheme="minorHAnsi"/>
          <w:b/>
          <w:sz w:val="28"/>
        </w:rPr>
        <w:t>MODALITÀ DI ACCESSO E DI EROGAZIONE DEL SERVIZIO</w:t>
      </w:r>
    </w:p>
    <w:p w:rsidR="00673EF9" w:rsidRPr="001D483B" w:rsidRDefault="00673EF9" w:rsidP="00673EF9">
      <w:pPr>
        <w:ind w:firstLine="708"/>
        <w:jc w:val="both"/>
        <w:rPr>
          <w:rFonts w:asciiTheme="minorHAnsi" w:hAnsiTheme="minorHAnsi"/>
        </w:rPr>
      </w:pPr>
      <w:r w:rsidRPr="001D483B">
        <w:rPr>
          <w:rFonts w:asciiTheme="minorHAnsi" w:hAnsiTheme="minorHAnsi"/>
        </w:rPr>
        <w:t>L’accoglienza delle</w:t>
      </w:r>
      <w:r w:rsidR="002668AF" w:rsidRPr="001D483B">
        <w:rPr>
          <w:rFonts w:asciiTheme="minorHAnsi" w:hAnsiTheme="minorHAnsi"/>
        </w:rPr>
        <w:t xml:space="preserve"> persone avviene sempre su</w:t>
      </w:r>
      <w:r w:rsidRPr="001D483B">
        <w:rPr>
          <w:rFonts w:asciiTheme="minorHAnsi" w:hAnsiTheme="minorHAnsi"/>
        </w:rPr>
        <w:t xml:space="preserve"> segnalazione</w:t>
      </w:r>
      <w:r w:rsidR="002668AF" w:rsidRPr="001D483B">
        <w:rPr>
          <w:rFonts w:asciiTheme="minorHAnsi" w:hAnsiTheme="minorHAnsi"/>
        </w:rPr>
        <w:t xml:space="preserve"> e indicazione</w:t>
      </w:r>
      <w:r w:rsidRPr="001D483B">
        <w:rPr>
          <w:rFonts w:asciiTheme="minorHAnsi" w:hAnsiTheme="minorHAnsi"/>
        </w:rPr>
        <w:t xml:space="preserve"> da parte dei Servizi Sociali o</w:t>
      </w:r>
      <w:r w:rsidR="002668AF" w:rsidRPr="001D483B">
        <w:rPr>
          <w:rFonts w:asciiTheme="minorHAnsi" w:hAnsiTheme="minorHAnsi"/>
        </w:rPr>
        <w:t>ppure,</w:t>
      </w:r>
      <w:r w:rsidRPr="001D483B">
        <w:rPr>
          <w:rFonts w:asciiTheme="minorHAnsi" w:hAnsiTheme="minorHAnsi"/>
        </w:rPr>
        <w:t xml:space="preserve"> </w:t>
      </w:r>
      <w:r w:rsidR="002668AF" w:rsidRPr="001D483B">
        <w:rPr>
          <w:rFonts w:asciiTheme="minorHAnsi" w:hAnsiTheme="minorHAnsi"/>
        </w:rPr>
        <w:t xml:space="preserve">per motivi di urgenza, anche </w:t>
      </w:r>
      <w:r w:rsidRPr="001D483B">
        <w:rPr>
          <w:rFonts w:asciiTheme="minorHAnsi" w:hAnsiTheme="minorHAnsi"/>
        </w:rPr>
        <w:t>da parte delle Forze dell’Ordine in caso di pronta accoglienza.</w:t>
      </w:r>
      <w:r w:rsidR="002668AF" w:rsidRPr="001D483B">
        <w:rPr>
          <w:rFonts w:asciiTheme="minorHAnsi" w:hAnsiTheme="minorHAnsi"/>
        </w:rPr>
        <w:t xml:space="preserve"> In quest’ultimo caso l’accoglienza deve essere avvallata e, il prima possibile, presa in carico dai Servizi</w:t>
      </w:r>
      <w:r w:rsidRPr="001D483B">
        <w:rPr>
          <w:rFonts w:asciiTheme="minorHAnsi" w:hAnsiTheme="minorHAnsi"/>
        </w:rPr>
        <w:t xml:space="preserve"> </w:t>
      </w:r>
      <w:r w:rsidR="002668AF" w:rsidRPr="001D483B">
        <w:rPr>
          <w:rFonts w:asciiTheme="minorHAnsi" w:hAnsiTheme="minorHAnsi"/>
        </w:rPr>
        <w:t xml:space="preserve">Sociali competenti. </w:t>
      </w:r>
      <w:r w:rsidRPr="001D483B">
        <w:rPr>
          <w:rFonts w:asciiTheme="minorHAnsi" w:hAnsiTheme="minorHAnsi"/>
        </w:rPr>
        <w:t>Ogni inserimento viene valutato, caso per caso, dall’Equipe educativa o, in via d’urgenza, dal direttore della Comunità.</w:t>
      </w:r>
    </w:p>
    <w:p w:rsidR="00673EF9" w:rsidRPr="001D483B" w:rsidRDefault="00673EF9" w:rsidP="00673EF9">
      <w:pPr>
        <w:ind w:firstLine="708"/>
        <w:jc w:val="both"/>
        <w:rPr>
          <w:rFonts w:asciiTheme="minorHAnsi" w:hAnsiTheme="minorHAnsi"/>
        </w:rPr>
      </w:pPr>
      <w:r w:rsidRPr="001D483B">
        <w:rPr>
          <w:rFonts w:asciiTheme="minorHAnsi" w:hAnsiTheme="minorHAnsi"/>
        </w:rPr>
        <w:t>I tempi di accoglienza dipendono dalla disponibilità della stanza adeguata alla numerosità del nucleo familiare da accogliere e dai tempi previsti da parte del Servizio inviante. In caso di disponibilità immediata il nucleo viene accolto anche con un preavviso di un’ora.</w:t>
      </w:r>
    </w:p>
    <w:p w:rsidR="00673EF9" w:rsidRPr="001D483B" w:rsidRDefault="00673EF9" w:rsidP="00673EF9">
      <w:pPr>
        <w:ind w:firstLine="708"/>
        <w:jc w:val="both"/>
        <w:rPr>
          <w:rFonts w:asciiTheme="minorHAnsi" w:hAnsiTheme="minorHAnsi"/>
        </w:rPr>
      </w:pPr>
      <w:r w:rsidRPr="001D483B">
        <w:rPr>
          <w:rFonts w:asciiTheme="minorHAnsi" w:hAnsiTheme="minorHAnsi"/>
        </w:rPr>
        <w:t>I criteri per l’ammissione sono:</w:t>
      </w:r>
    </w:p>
    <w:p w:rsidR="00673EF9" w:rsidRPr="001D483B" w:rsidRDefault="00673EF9" w:rsidP="00673EF9">
      <w:pPr>
        <w:jc w:val="both"/>
        <w:rPr>
          <w:rFonts w:asciiTheme="minorHAnsi" w:hAnsiTheme="minorHAnsi"/>
        </w:rPr>
      </w:pPr>
      <w:r w:rsidRPr="001D483B">
        <w:rPr>
          <w:rFonts w:asciiTheme="minorHAnsi" w:hAnsiTheme="minorHAnsi"/>
        </w:rPr>
        <w:t>- il motivo per cui viene richiesto l’inserimento;</w:t>
      </w:r>
    </w:p>
    <w:p w:rsidR="00673EF9" w:rsidRPr="001D483B" w:rsidRDefault="00673EF9" w:rsidP="00673EF9">
      <w:pPr>
        <w:jc w:val="both"/>
        <w:rPr>
          <w:rFonts w:asciiTheme="minorHAnsi" w:hAnsiTheme="minorHAnsi"/>
        </w:rPr>
      </w:pPr>
      <w:r w:rsidRPr="001D483B">
        <w:rPr>
          <w:rFonts w:asciiTheme="minorHAnsi" w:hAnsiTheme="minorHAnsi"/>
        </w:rPr>
        <w:t>- la motivazione della madre ad essere accolta in struttura.</w:t>
      </w:r>
    </w:p>
    <w:p w:rsidR="00673EF9" w:rsidRPr="001D483B" w:rsidRDefault="001D483B" w:rsidP="00673EF9">
      <w:pPr>
        <w:ind w:firstLine="708"/>
        <w:jc w:val="both"/>
        <w:rPr>
          <w:rFonts w:asciiTheme="minorHAnsi" w:hAnsiTheme="minorHAnsi"/>
        </w:rPr>
      </w:pPr>
      <w:r w:rsidRPr="001D483B">
        <w:rPr>
          <w:rFonts w:asciiTheme="minorHAnsi" w:hAnsiTheme="minorHAnsi"/>
        </w:rPr>
        <w:t>Le modalità di strutturazione del</w:t>
      </w:r>
      <w:r w:rsidR="00673EF9" w:rsidRPr="001D483B">
        <w:rPr>
          <w:rFonts w:asciiTheme="minorHAnsi" w:hAnsiTheme="minorHAnsi"/>
        </w:rPr>
        <w:t xml:space="preserve">l’accoglienza dipendono dal grado di tutela o protezione che vengono richiesti per il nucleo familiare, e sono comunque ispirati al pieno rispetto delle persone e delle loro culture, attraverso interventi integrati ed inclusivi. Ad alcuni giorni di distanza dall’inserimento, alle madri viene proposto il regolamento della Comunità con la richiesta di aderirvi. </w:t>
      </w:r>
    </w:p>
    <w:p w:rsidR="00673EF9" w:rsidRPr="001D483B" w:rsidRDefault="00673EF9" w:rsidP="00673EF9">
      <w:pPr>
        <w:ind w:firstLine="708"/>
        <w:jc w:val="both"/>
        <w:rPr>
          <w:rFonts w:asciiTheme="minorHAnsi" w:hAnsiTheme="minorHAnsi"/>
        </w:rPr>
      </w:pPr>
      <w:r w:rsidRPr="001D483B">
        <w:rPr>
          <w:rFonts w:asciiTheme="minorHAnsi" w:hAnsiTheme="minorHAnsi"/>
        </w:rPr>
        <w:lastRenderedPageBreak/>
        <w:t>L’Equipe educativa collabora con gli Assistenti Sociali di riferimento alla redazione di un progetto quadro basato sulle necessità e bisogni delle persone accolte e redige un progetto educativo individualizzato basato sulle esigenze e sulle capacità delle persone e mirato al raggiungimento degli obiettivi proposti.</w:t>
      </w:r>
    </w:p>
    <w:p w:rsidR="00673EF9" w:rsidRPr="001D483B" w:rsidRDefault="001D483B" w:rsidP="00673EF9">
      <w:pPr>
        <w:ind w:firstLine="708"/>
        <w:jc w:val="both"/>
        <w:rPr>
          <w:rFonts w:asciiTheme="minorHAnsi" w:hAnsiTheme="minorHAnsi"/>
        </w:rPr>
      </w:pPr>
      <w:r w:rsidRPr="001D483B">
        <w:rPr>
          <w:rFonts w:asciiTheme="minorHAnsi" w:hAnsiTheme="minorHAnsi"/>
        </w:rPr>
        <w:t>Tra Comunità e Servizi S</w:t>
      </w:r>
      <w:r w:rsidR="00673EF9" w:rsidRPr="001D483B">
        <w:rPr>
          <w:rFonts w:asciiTheme="minorHAnsi" w:hAnsiTheme="minorHAnsi"/>
        </w:rPr>
        <w:t>ociali si svolgono periodicamente incontri di aggiornamento</w:t>
      </w:r>
      <w:r w:rsidRPr="001D483B">
        <w:rPr>
          <w:rFonts w:asciiTheme="minorHAnsi" w:hAnsiTheme="minorHAnsi"/>
        </w:rPr>
        <w:t xml:space="preserve"> e di verifica sui singoli casi. Vengono redatte relazioni periodiche oppure su richiesta, anche su specifici argomenti. </w:t>
      </w:r>
    </w:p>
    <w:p w:rsidR="00673EF9" w:rsidRPr="001D483B" w:rsidRDefault="00673EF9" w:rsidP="00673EF9">
      <w:pPr>
        <w:ind w:firstLine="708"/>
        <w:jc w:val="both"/>
        <w:rPr>
          <w:rFonts w:asciiTheme="minorHAnsi" w:hAnsiTheme="minorHAnsi"/>
        </w:rPr>
      </w:pPr>
      <w:r w:rsidRPr="001D483B">
        <w:rPr>
          <w:rFonts w:asciiTheme="minorHAnsi" w:hAnsiTheme="minorHAnsi"/>
        </w:rPr>
        <w:t>Le dimissioni vengono concordate con il Servizio inviante. Solo nel caso di allontanamento della madre o del nucleo per gravi motivi (violenza fisica e/o pericolosità per sé o per gli altri) le dimissioni sono immediate con il solo avviso ai Servizi Sociali ( a cui viene fatta seguire relazione sugli accadimenti che hanno portato alle dimissioni).</w:t>
      </w:r>
    </w:p>
    <w:p w:rsidR="00673EF9" w:rsidRPr="001D483B" w:rsidRDefault="00673EF9" w:rsidP="00673EF9">
      <w:pPr>
        <w:tabs>
          <w:tab w:val="left" w:pos="2581"/>
        </w:tabs>
        <w:jc w:val="both"/>
        <w:rPr>
          <w:rFonts w:asciiTheme="minorHAnsi" w:hAnsiTheme="minorHAnsi"/>
        </w:rPr>
      </w:pPr>
      <w:r w:rsidRPr="001D483B">
        <w:rPr>
          <w:rFonts w:asciiTheme="minorHAnsi" w:hAnsiTheme="minorHAnsi"/>
        </w:rPr>
        <w:tab/>
      </w:r>
    </w:p>
    <w:p w:rsidR="00673EF9" w:rsidRPr="006C4BD5" w:rsidRDefault="00673EF9" w:rsidP="00673EF9">
      <w:pPr>
        <w:jc w:val="center"/>
        <w:rPr>
          <w:rFonts w:asciiTheme="minorHAnsi" w:hAnsiTheme="minorHAnsi"/>
          <w:b/>
          <w:sz w:val="28"/>
        </w:rPr>
      </w:pPr>
      <w:r w:rsidRPr="006C4BD5">
        <w:rPr>
          <w:rFonts w:asciiTheme="minorHAnsi" w:hAnsiTheme="minorHAnsi"/>
          <w:b/>
          <w:sz w:val="28"/>
        </w:rPr>
        <w:t>MODALITÀ DI PARTECIPAZIONE E TUTELA DEGLI UTENTI</w:t>
      </w:r>
    </w:p>
    <w:p w:rsidR="00673EF9" w:rsidRPr="006C4BD5" w:rsidRDefault="00673EF9" w:rsidP="00673EF9">
      <w:pPr>
        <w:jc w:val="center"/>
        <w:rPr>
          <w:rFonts w:asciiTheme="minorHAnsi" w:hAnsiTheme="minorHAnsi"/>
          <w:b/>
          <w:sz w:val="28"/>
        </w:rPr>
      </w:pPr>
      <w:r w:rsidRPr="006C4BD5">
        <w:rPr>
          <w:rFonts w:asciiTheme="minorHAnsi" w:hAnsiTheme="minorHAnsi"/>
          <w:b/>
          <w:sz w:val="28"/>
        </w:rPr>
        <w:t>VALUTAZIONE DEL SERVIZIO</w:t>
      </w:r>
    </w:p>
    <w:p w:rsidR="00673EF9" w:rsidRPr="006C4BD5" w:rsidRDefault="001D483B" w:rsidP="00673EF9">
      <w:pPr>
        <w:ind w:firstLine="708"/>
        <w:jc w:val="both"/>
        <w:rPr>
          <w:rFonts w:asciiTheme="minorHAnsi" w:hAnsiTheme="minorHAnsi"/>
        </w:rPr>
      </w:pPr>
      <w:r w:rsidRPr="006C4BD5">
        <w:rPr>
          <w:rFonts w:asciiTheme="minorHAnsi" w:hAnsiTheme="minorHAnsi"/>
        </w:rPr>
        <w:t>La Comunità</w:t>
      </w:r>
      <w:r w:rsidR="00673EF9" w:rsidRPr="006C4BD5">
        <w:rPr>
          <w:rFonts w:asciiTheme="minorHAnsi" w:hAnsiTheme="minorHAnsi"/>
        </w:rPr>
        <w:t xml:space="preserve"> ha individuato alcuni fattori di qualità relativi alle prestazioni erogate impegnandosi a raggiungere gli obiettivi definiti</w:t>
      </w:r>
      <w:r w:rsidRPr="006C4BD5">
        <w:rPr>
          <w:rFonts w:asciiTheme="minorHAnsi" w:hAnsiTheme="minorHAnsi"/>
        </w:rPr>
        <w:t xml:space="preserve"> con i partecipanti al progetto quadro e al progetto individualizzato</w:t>
      </w:r>
      <w:r w:rsidR="00673EF9" w:rsidRPr="006C4BD5">
        <w:rPr>
          <w:rFonts w:asciiTheme="minorHAnsi" w:hAnsiTheme="minorHAnsi"/>
        </w:rPr>
        <w:t xml:space="preserve"> ed a migliora</w:t>
      </w:r>
      <w:r w:rsidRPr="006C4BD5">
        <w:rPr>
          <w:rFonts w:asciiTheme="minorHAnsi" w:hAnsiTheme="minorHAnsi"/>
        </w:rPr>
        <w:t>rli secondo un processo</w:t>
      </w:r>
      <w:r w:rsidR="00673EF9" w:rsidRPr="006C4BD5">
        <w:rPr>
          <w:rFonts w:asciiTheme="minorHAnsi" w:hAnsiTheme="minorHAnsi"/>
        </w:rPr>
        <w:t xml:space="preserve"> di verifica e predisposizione di piani di miglioramento.</w:t>
      </w:r>
    </w:p>
    <w:p w:rsidR="00673EF9" w:rsidRPr="006C4BD5" w:rsidRDefault="00673EF9" w:rsidP="00673EF9">
      <w:pPr>
        <w:ind w:firstLine="708"/>
        <w:jc w:val="both"/>
        <w:rPr>
          <w:rFonts w:asciiTheme="minorHAnsi" w:hAnsiTheme="minorHAnsi"/>
        </w:rPr>
      </w:pPr>
      <w:r w:rsidRPr="006C4BD5">
        <w:rPr>
          <w:rFonts w:asciiTheme="minorHAnsi" w:hAnsiTheme="minorHAnsi"/>
        </w:rPr>
        <w:t>Periodicamente</w:t>
      </w:r>
      <w:r w:rsidR="001D483B" w:rsidRPr="006C4BD5">
        <w:rPr>
          <w:rFonts w:asciiTheme="minorHAnsi" w:hAnsiTheme="minorHAnsi"/>
        </w:rPr>
        <w:t xml:space="preserve">, quando </w:t>
      </w:r>
      <w:r w:rsidR="00AD1E19" w:rsidRPr="006C4BD5">
        <w:rPr>
          <w:rFonts w:asciiTheme="minorHAnsi" w:hAnsiTheme="minorHAnsi"/>
        </w:rPr>
        <w:t xml:space="preserve">ci sono le condizioni personologiche o linguistiche adeguate, </w:t>
      </w:r>
      <w:r w:rsidRPr="006C4BD5">
        <w:rPr>
          <w:rFonts w:asciiTheme="minorHAnsi" w:hAnsiTheme="minorHAnsi"/>
        </w:rPr>
        <w:t xml:space="preserve">viene tenuta una riunione con le mamme presenti in struttura per verificare il clima esistente. </w:t>
      </w:r>
      <w:r w:rsidR="00AD1E19" w:rsidRPr="006C4BD5">
        <w:rPr>
          <w:rFonts w:asciiTheme="minorHAnsi" w:hAnsiTheme="minorHAnsi"/>
        </w:rPr>
        <w:t>Comunque, i</w:t>
      </w:r>
      <w:r w:rsidRPr="006C4BD5">
        <w:rPr>
          <w:rFonts w:asciiTheme="minorHAnsi" w:hAnsiTheme="minorHAnsi"/>
        </w:rPr>
        <w:t>l monitoraggio della situazione del clima relazionale è co</w:t>
      </w:r>
      <w:r w:rsidR="00AD1E19" w:rsidRPr="006C4BD5">
        <w:rPr>
          <w:rFonts w:asciiTheme="minorHAnsi" w:hAnsiTheme="minorHAnsi"/>
        </w:rPr>
        <w:t>ntinuo ad opera degli educatori, previsto dalla metodologia pedagogica.</w:t>
      </w:r>
    </w:p>
    <w:p w:rsidR="00673EF9" w:rsidRPr="006C4BD5" w:rsidRDefault="00673EF9" w:rsidP="00673EF9">
      <w:pPr>
        <w:ind w:firstLine="708"/>
        <w:jc w:val="both"/>
        <w:rPr>
          <w:rFonts w:asciiTheme="minorHAnsi" w:hAnsiTheme="minorHAnsi"/>
        </w:rPr>
      </w:pPr>
      <w:r w:rsidRPr="006C4BD5">
        <w:rPr>
          <w:rFonts w:asciiTheme="minorHAnsi" w:hAnsiTheme="minorHAnsi"/>
        </w:rPr>
        <w:t>Nell’ottica di fornire un servizio di qualità l’utente può presentare eventuali segnalazioni direttamente al direttore o reclami ai Servizi invianti.</w:t>
      </w:r>
    </w:p>
    <w:p w:rsidR="00673EF9" w:rsidRPr="006C4BD5" w:rsidRDefault="00AD1E19" w:rsidP="00673EF9">
      <w:pPr>
        <w:ind w:firstLine="708"/>
        <w:jc w:val="both"/>
        <w:rPr>
          <w:rFonts w:asciiTheme="minorHAnsi" w:hAnsiTheme="minorHAnsi"/>
        </w:rPr>
      </w:pPr>
      <w:r w:rsidRPr="006C4BD5">
        <w:rPr>
          <w:rFonts w:asciiTheme="minorHAnsi" w:hAnsiTheme="minorHAnsi"/>
        </w:rPr>
        <w:t>La Comunità</w:t>
      </w:r>
      <w:r w:rsidR="00673EF9" w:rsidRPr="006C4BD5">
        <w:rPr>
          <w:rFonts w:asciiTheme="minorHAnsi" w:hAnsiTheme="minorHAnsi"/>
        </w:rPr>
        <w:t xml:space="preserve"> garantisce il diritto di collaborare, con osservazioni e suggerimenti, alla corretta erogazione ed al miglioramento del servizio prestato dalla struttura.</w:t>
      </w:r>
    </w:p>
    <w:p w:rsidR="00673EF9" w:rsidRPr="006C4BD5" w:rsidRDefault="00673EF9" w:rsidP="00673EF9">
      <w:pPr>
        <w:ind w:firstLine="708"/>
        <w:jc w:val="both"/>
        <w:rPr>
          <w:rFonts w:asciiTheme="minorHAnsi" w:hAnsiTheme="minorHAnsi"/>
        </w:rPr>
      </w:pPr>
      <w:r w:rsidRPr="006C4BD5">
        <w:rPr>
          <w:rFonts w:asciiTheme="minorHAnsi" w:hAnsiTheme="minorHAnsi"/>
        </w:rPr>
        <w:t>Per verificare il livello di soddisfazione viene consegnato al momento dell’uscita dalla comunità, un questionario specifico dove l’utente può esprimere il proprio giudizio in relazione ad una serie di domande sul servizio.</w:t>
      </w:r>
    </w:p>
    <w:p w:rsidR="00673EF9" w:rsidRPr="006C4BD5" w:rsidRDefault="00673EF9" w:rsidP="00673EF9">
      <w:pPr>
        <w:ind w:firstLine="708"/>
        <w:jc w:val="both"/>
        <w:rPr>
          <w:rFonts w:asciiTheme="minorHAnsi" w:hAnsiTheme="minorHAnsi"/>
        </w:rPr>
      </w:pPr>
      <w:r w:rsidRPr="006C4BD5">
        <w:rPr>
          <w:rFonts w:asciiTheme="minorHAnsi" w:hAnsiTheme="minorHAnsi"/>
        </w:rPr>
        <w:t>Ciò consentirà di ottenere, purtroppo non in forma anonima, le valutazioni sulla qualità del servizio offerto ed eventuali suggerimenti al miglioramento dello stesso.</w:t>
      </w:r>
    </w:p>
    <w:p w:rsidR="00673EF9" w:rsidRPr="006C4BD5" w:rsidRDefault="00673EF9" w:rsidP="00673EF9">
      <w:pPr>
        <w:ind w:firstLine="708"/>
        <w:jc w:val="both"/>
        <w:rPr>
          <w:rFonts w:asciiTheme="minorHAnsi" w:hAnsiTheme="minorHAnsi"/>
        </w:rPr>
      </w:pPr>
      <w:r w:rsidRPr="006C4BD5">
        <w:rPr>
          <w:rFonts w:asciiTheme="minorHAnsi" w:hAnsiTheme="minorHAnsi"/>
        </w:rPr>
        <w:t>Ogni anno i risultati verranno analizzati e raccolti nel documento di valutazione del servizio.</w:t>
      </w:r>
    </w:p>
    <w:p w:rsidR="00673EF9" w:rsidRPr="006C4BD5" w:rsidRDefault="00673EF9" w:rsidP="00673EF9">
      <w:pPr>
        <w:jc w:val="both"/>
        <w:rPr>
          <w:rFonts w:asciiTheme="minorHAnsi" w:hAnsiTheme="minorHAnsi"/>
        </w:rPr>
      </w:pPr>
    </w:p>
    <w:p w:rsidR="00673EF9" w:rsidRPr="006C4BD5" w:rsidRDefault="00673EF9" w:rsidP="00673EF9">
      <w:pPr>
        <w:jc w:val="center"/>
        <w:rPr>
          <w:rFonts w:asciiTheme="minorHAnsi" w:hAnsiTheme="minorHAnsi"/>
          <w:b/>
          <w:sz w:val="28"/>
        </w:rPr>
      </w:pPr>
      <w:r w:rsidRPr="006C4BD5">
        <w:rPr>
          <w:rFonts w:asciiTheme="minorHAnsi" w:hAnsiTheme="minorHAnsi"/>
          <w:b/>
          <w:sz w:val="28"/>
        </w:rPr>
        <w:t>PUBBLICIZZAZIONE DELLA CARTA DEI SERVIZI</w:t>
      </w:r>
    </w:p>
    <w:p w:rsidR="00673EF9" w:rsidRPr="006C4BD5" w:rsidRDefault="00AD1E19" w:rsidP="00673EF9">
      <w:pPr>
        <w:ind w:firstLine="708"/>
        <w:jc w:val="both"/>
        <w:rPr>
          <w:rFonts w:asciiTheme="minorHAnsi" w:hAnsiTheme="minorHAnsi"/>
        </w:rPr>
      </w:pPr>
      <w:r w:rsidRPr="006C4BD5">
        <w:rPr>
          <w:rFonts w:asciiTheme="minorHAnsi" w:hAnsiTheme="minorHAnsi"/>
        </w:rPr>
        <w:t>La Cooperativa</w:t>
      </w:r>
      <w:r w:rsidR="00673EF9" w:rsidRPr="006C4BD5">
        <w:rPr>
          <w:rFonts w:asciiTheme="minorHAnsi" w:hAnsiTheme="minorHAnsi"/>
        </w:rPr>
        <w:t xml:space="preserve"> si impegna ad inviare copia della presente Carta dei </w:t>
      </w:r>
      <w:r w:rsidR="006C4BD5" w:rsidRPr="006C4BD5">
        <w:rPr>
          <w:rFonts w:asciiTheme="minorHAnsi" w:hAnsiTheme="minorHAnsi"/>
        </w:rPr>
        <w:t>servizi ai Servizi sociali, ai possibili Enti invianti e a chi ne facesse richiesta.</w:t>
      </w:r>
    </w:p>
    <w:p w:rsidR="00673EF9" w:rsidRPr="006C4BD5" w:rsidRDefault="00673EF9" w:rsidP="00673EF9">
      <w:pPr>
        <w:ind w:firstLine="708"/>
        <w:jc w:val="both"/>
        <w:rPr>
          <w:rFonts w:asciiTheme="minorHAnsi" w:hAnsiTheme="minorHAnsi"/>
        </w:rPr>
      </w:pPr>
      <w:r w:rsidRPr="006C4BD5">
        <w:rPr>
          <w:rFonts w:asciiTheme="minorHAnsi" w:hAnsiTheme="minorHAnsi"/>
        </w:rPr>
        <w:t>La presente sarà messa a disposizione degli utenti presso gli uffici della struttura.</w:t>
      </w:r>
    </w:p>
    <w:p w:rsidR="00673EF9" w:rsidRDefault="00673EF9" w:rsidP="00673EF9">
      <w:pPr>
        <w:jc w:val="both"/>
      </w:pPr>
    </w:p>
    <w:p w:rsidR="00673EF9" w:rsidRPr="006C4BD5" w:rsidRDefault="00673EF9" w:rsidP="00673EF9">
      <w:pPr>
        <w:jc w:val="center"/>
        <w:rPr>
          <w:rFonts w:asciiTheme="minorHAnsi" w:hAnsiTheme="minorHAnsi"/>
          <w:b/>
          <w:sz w:val="28"/>
        </w:rPr>
      </w:pPr>
      <w:r w:rsidRPr="006C4BD5">
        <w:rPr>
          <w:rFonts w:asciiTheme="minorHAnsi" w:hAnsiTheme="minorHAnsi"/>
          <w:b/>
          <w:sz w:val="28"/>
        </w:rPr>
        <w:t>STAFF DELLA COMUNITÀ</w:t>
      </w:r>
    </w:p>
    <w:p w:rsidR="00673EF9" w:rsidRPr="006C4BD5" w:rsidRDefault="00673EF9" w:rsidP="00673EF9">
      <w:pPr>
        <w:jc w:val="both"/>
        <w:rPr>
          <w:rFonts w:asciiTheme="minorHAnsi" w:hAnsiTheme="minorHAnsi"/>
        </w:rPr>
      </w:pPr>
      <w:r w:rsidRPr="006C4BD5">
        <w:rPr>
          <w:rFonts w:asciiTheme="minorHAnsi" w:hAnsiTheme="minorHAnsi"/>
        </w:rPr>
        <w:t xml:space="preserve">Direttore </w:t>
      </w:r>
    </w:p>
    <w:p w:rsidR="00673EF9" w:rsidRPr="006C4BD5" w:rsidRDefault="00673EF9" w:rsidP="00673EF9">
      <w:pPr>
        <w:jc w:val="both"/>
        <w:rPr>
          <w:rFonts w:asciiTheme="minorHAnsi" w:hAnsiTheme="minorHAnsi"/>
        </w:rPr>
      </w:pPr>
      <w:r w:rsidRPr="006C4BD5">
        <w:rPr>
          <w:rFonts w:asciiTheme="minorHAnsi" w:hAnsiTheme="minorHAnsi"/>
        </w:rPr>
        <w:t>Coordinatore</w:t>
      </w:r>
      <w:r w:rsidR="006C4BD5" w:rsidRPr="006C4BD5">
        <w:rPr>
          <w:rFonts w:asciiTheme="minorHAnsi" w:hAnsiTheme="minorHAnsi"/>
        </w:rPr>
        <w:t xml:space="preserve"> </w:t>
      </w:r>
      <w:r w:rsidR="006C4BD5">
        <w:rPr>
          <w:rFonts w:asciiTheme="minorHAnsi" w:hAnsiTheme="minorHAnsi"/>
        </w:rPr>
        <w:t xml:space="preserve">                                                                                             </w:t>
      </w:r>
      <w:r w:rsidR="006C4BD5" w:rsidRPr="006C4BD5">
        <w:rPr>
          <w:rFonts w:asciiTheme="minorHAnsi" w:hAnsiTheme="minorHAnsi"/>
        </w:rPr>
        <w:t>Pedagogista Supervisore esterno</w:t>
      </w:r>
    </w:p>
    <w:p w:rsidR="00673EF9" w:rsidRPr="006C4BD5" w:rsidRDefault="00673EF9" w:rsidP="00673EF9">
      <w:pPr>
        <w:jc w:val="both"/>
        <w:rPr>
          <w:rFonts w:asciiTheme="minorHAnsi" w:hAnsiTheme="minorHAnsi"/>
        </w:rPr>
      </w:pPr>
      <w:r w:rsidRPr="006C4BD5">
        <w:rPr>
          <w:rFonts w:asciiTheme="minorHAnsi" w:hAnsiTheme="minorHAnsi"/>
        </w:rPr>
        <w:t>Educatori</w:t>
      </w:r>
    </w:p>
    <w:p w:rsidR="00673EF9" w:rsidRPr="006C4BD5" w:rsidRDefault="00673EF9" w:rsidP="00673EF9">
      <w:pPr>
        <w:jc w:val="both"/>
        <w:rPr>
          <w:rFonts w:asciiTheme="minorHAnsi" w:hAnsiTheme="minorHAnsi"/>
        </w:rPr>
      </w:pPr>
      <w:r w:rsidRPr="006C4BD5">
        <w:rPr>
          <w:rFonts w:asciiTheme="minorHAnsi" w:hAnsiTheme="minorHAnsi"/>
        </w:rPr>
        <w:t>Psicologo</w:t>
      </w:r>
    </w:p>
    <w:p w:rsidR="00AB548D" w:rsidRPr="00F24532" w:rsidRDefault="00673EF9" w:rsidP="00F24532">
      <w:pPr>
        <w:jc w:val="both"/>
        <w:rPr>
          <w:rFonts w:asciiTheme="minorHAnsi" w:hAnsiTheme="minorHAnsi"/>
        </w:rPr>
      </w:pPr>
      <w:r w:rsidRPr="006C4BD5">
        <w:rPr>
          <w:rFonts w:asciiTheme="minorHAnsi" w:hAnsiTheme="minorHAnsi"/>
        </w:rPr>
        <w:t>Volontari</w:t>
      </w:r>
      <w:r w:rsidR="006C4BD5">
        <w:rPr>
          <w:rFonts w:asciiTheme="minorHAnsi" w:hAnsiTheme="minorHAnsi"/>
        </w:rPr>
        <w:t xml:space="preserve"> </w:t>
      </w:r>
    </w:p>
    <w:p w:rsidR="00673EF9" w:rsidRPr="006C4BD5" w:rsidRDefault="00673EF9" w:rsidP="00673EF9">
      <w:pPr>
        <w:jc w:val="center"/>
        <w:rPr>
          <w:rFonts w:asciiTheme="minorHAnsi" w:hAnsiTheme="minorHAnsi"/>
          <w:b/>
          <w:sz w:val="28"/>
        </w:rPr>
      </w:pPr>
      <w:r w:rsidRPr="006C4BD5">
        <w:rPr>
          <w:rFonts w:asciiTheme="minorHAnsi" w:hAnsiTheme="minorHAnsi"/>
          <w:b/>
          <w:sz w:val="28"/>
        </w:rPr>
        <w:lastRenderedPageBreak/>
        <w:t>MEZZI DI TRASPORTO</w:t>
      </w:r>
    </w:p>
    <w:p w:rsidR="00673EF9" w:rsidRPr="006C4BD5" w:rsidRDefault="00673EF9" w:rsidP="00673EF9">
      <w:pPr>
        <w:rPr>
          <w:rFonts w:asciiTheme="minorHAnsi" w:hAnsiTheme="minorHAnsi"/>
        </w:rPr>
      </w:pPr>
    </w:p>
    <w:p w:rsidR="00673EF9" w:rsidRPr="006C4BD5" w:rsidRDefault="00673EF9" w:rsidP="00673EF9">
      <w:pPr>
        <w:rPr>
          <w:rFonts w:asciiTheme="minorHAnsi" w:hAnsiTheme="minorHAnsi"/>
        </w:rPr>
      </w:pPr>
      <w:r w:rsidRPr="006C4BD5">
        <w:rPr>
          <w:rFonts w:asciiTheme="minorHAnsi" w:hAnsiTheme="minorHAnsi"/>
        </w:rPr>
        <w:t>Furgone per il trasporto di persone</w:t>
      </w:r>
    </w:p>
    <w:p w:rsidR="00673EF9" w:rsidRPr="006C4BD5" w:rsidRDefault="00673EF9" w:rsidP="00673EF9">
      <w:pPr>
        <w:jc w:val="both"/>
        <w:rPr>
          <w:rFonts w:asciiTheme="minorHAnsi" w:hAnsiTheme="minorHAnsi"/>
        </w:rPr>
      </w:pPr>
      <w:r w:rsidRPr="006C4BD5">
        <w:rPr>
          <w:rFonts w:asciiTheme="minorHAnsi" w:hAnsiTheme="minorHAnsi"/>
        </w:rPr>
        <w:t>Autobus di linea per il Centro della città</w:t>
      </w:r>
    </w:p>
    <w:p w:rsidR="00673EF9" w:rsidRPr="006C4BD5" w:rsidRDefault="00673EF9" w:rsidP="00673EF9">
      <w:pPr>
        <w:jc w:val="both"/>
        <w:rPr>
          <w:rFonts w:asciiTheme="minorHAnsi" w:hAnsiTheme="minorHAnsi"/>
        </w:rPr>
      </w:pPr>
      <w:r w:rsidRPr="006C4BD5">
        <w:rPr>
          <w:rFonts w:asciiTheme="minorHAnsi" w:hAnsiTheme="minorHAnsi"/>
        </w:rPr>
        <w:t>Biciclette</w:t>
      </w:r>
    </w:p>
    <w:p w:rsidR="00673EF9" w:rsidRDefault="00673EF9" w:rsidP="00673EF9">
      <w:pPr>
        <w:jc w:val="both"/>
      </w:pPr>
    </w:p>
    <w:p w:rsidR="00673EF9" w:rsidRPr="00140334" w:rsidRDefault="00673EF9" w:rsidP="00673EF9">
      <w:pPr>
        <w:jc w:val="center"/>
        <w:rPr>
          <w:rFonts w:asciiTheme="minorHAnsi" w:hAnsiTheme="minorHAnsi"/>
          <w:b/>
          <w:sz w:val="28"/>
        </w:rPr>
      </w:pPr>
      <w:r w:rsidRPr="00140334">
        <w:rPr>
          <w:rFonts w:asciiTheme="minorHAnsi" w:hAnsiTheme="minorHAnsi"/>
          <w:b/>
          <w:sz w:val="28"/>
        </w:rPr>
        <w:t>ORARIO DI APERTURA</w:t>
      </w:r>
    </w:p>
    <w:p w:rsidR="00673EF9" w:rsidRPr="00140334" w:rsidRDefault="00673EF9" w:rsidP="00673EF9">
      <w:pPr>
        <w:jc w:val="center"/>
        <w:rPr>
          <w:rFonts w:asciiTheme="minorHAnsi" w:hAnsiTheme="minorHAnsi"/>
          <w:b/>
          <w:sz w:val="28"/>
        </w:rPr>
      </w:pPr>
    </w:p>
    <w:p w:rsidR="00673EF9" w:rsidRPr="00140334" w:rsidRDefault="00673EF9" w:rsidP="00673EF9">
      <w:pPr>
        <w:ind w:firstLine="708"/>
        <w:jc w:val="both"/>
        <w:rPr>
          <w:rFonts w:asciiTheme="minorHAnsi" w:hAnsiTheme="minorHAnsi"/>
        </w:rPr>
      </w:pPr>
      <w:smartTag w:uri="urn:schemas-microsoft-com:office:smarttags" w:element="PersonName">
        <w:smartTagPr>
          <w:attr w:name="ProductID" w:val="La Comunità"/>
        </w:smartTagPr>
        <w:r w:rsidRPr="00140334">
          <w:rPr>
            <w:rFonts w:asciiTheme="minorHAnsi" w:hAnsiTheme="minorHAnsi"/>
          </w:rPr>
          <w:t>La Comunità</w:t>
        </w:r>
      </w:smartTag>
      <w:r w:rsidRPr="00140334">
        <w:rPr>
          <w:rFonts w:asciiTheme="minorHAnsi" w:hAnsiTheme="minorHAnsi"/>
        </w:rPr>
        <w:t xml:space="preserve"> opera per tutto l’arco delle 24 ore.</w:t>
      </w:r>
    </w:p>
    <w:p w:rsidR="00673EF9" w:rsidRPr="00140334" w:rsidRDefault="00673EF9" w:rsidP="00673EF9">
      <w:pPr>
        <w:ind w:firstLine="708"/>
        <w:jc w:val="both"/>
        <w:rPr>
          <w:rFonts w:asciiTheme="minorHAnsi" w:hAnsiTheme="minorHAnsi"/>
        </w:rPr>
      </w:pPr>
      <w:r w:rsidRPr="00140334">
        <w:rPr>
          <w:rFonts w:asciiTheme="minorHAnsi" w:hAnsiTheme="minorHAnsi"/>
        </w:rPr>
        <w:t>Educatori e volontari sono a disposizione per rispondere alle esigenze delle persone che necessitano del supporto della Comunità.</w:t>
      </w:r>
    </w:p>
    <w:p w:rsidR="00673EF9" w:rsidRPr="00140334" w:rsidRDefault="00673EF9" w:rsidP="00673EF9">
      <w:pPr>
        <w:ind w:firstLine="708"/>
        <w:jc w:val="both"/>
        <w:rPr>
          <w:rFonts w:asciiTheme="minorHAnsi" w:hAnsiTheme="minorHAnsi"/>
        </w:rPr>
      </w:pPr>
      <w:r w:rsidRPr="00140334">
        <w:rPr>
          <w:rFonts w:asciiTheme="minorHAnsi" w:hAnsiTheme="minorHAnsi"/>
        </w:rPr>
        <w:t>Le persone presenti in struttura garantiscono la continuità del Servizio e di sostituzione delle madri durante il loro orario di lavoro, di studio o formazione, di svago o di risposo.</w:t>
      </w:r>
    </w:p>
    <w:p w:rsidR="00673EF9" w:rsidRPr="00140334" w:rsidRDefault="00673EF9" w:rsidP="00673EF9">
      <w:pPr>
        <w:ind w:firstLine="708"/>
        <w:jc w:val="both"/>
        <w:rPr>
          <w:rFonts w:asciiTheme="minorHAnsi" w:hAnsiTheme="minorHAnsi"/>
        </w:rPr>
      </w:pPr>
      <w:r w:rsidRPr="00140334">
        <w:rPr>
          <w:rFonts w:asciiTheme="minorHAnsi" w:hAnsiTheme="minorHAnsi"/>
        </w:rPr>
        <w:t xml:space="preserve">Per casi di pronta accoglienza </w:t>
      </w:r>
      <w:smartTag w:uri="urn:schemas-microsoft-com:office:smarttags" w:element="PersonName">
        <w:smartTagPr>
          <w:attr w:name="ProductID" w:val="La Comunità"/>
        </w:smartTagPr>
        <w:r w:rsidRPr="00140334">
          <w:rPr>
            <w:rFonts w:asciiTheme="minorHAnsi" w:hAnsiTheme="minorHAnsi"/>
          </w:rPr>
          <w:t>la Comunità</w:t>
        </w:r>
      </w:smartTag>
      <w:r w:rsidRPr="00140334">
        <w:rPr>
          <w:rFonts w:asciiTheme="minorHAnsi" w:hAnsiTheme="minorHAnsi"/>
        </w:rPr>
        <w:t xml:space="preserve"> è disponibile per tutto l’arco delle 24 ore.</w:t>
      </w:r>
    </w:p>
    <w:p w:rsidR="00673EF9" w:rsidRPr="00140334" w:rsidRDefault="00673EF9" w:rsidP="00673EF9">
      <w:pPr>
        <w:rPr>
          <w:rFonts w:asciiTheme="minorHAnsi" w:hAnsiTheme="minorHAnsi"/>
        </w:rPr>
      </w:pPr>
      <w:r w:rsidRPr="00140334">
        <w:rPr>
          <w:rFonts w:asciiTheme="minorHAnsi" w:hAnsiTheme="minorHAnsi"/>
        </w:rPr>
        <w:tab/>
      </w:r>
    </w:p>
    <w:p w:rsidR="00673EF9" w:rsidRPr="00140334" w:rsidRDefault="00673EF9" w:rsidP="00673EF9">
      <w:pPr>
        <w:rPr>
          <w:rFonts w:asciiTheme="minorHAnsi" w:hAnsiTheme="minorHAnsi"/>
        </w:rPr>
      </w:pPr>
      <w:r w:rsidRPr="00140334">
        <w:rPr>
          <w:rFonts w:asciiTheme="minorHAnsi" w:hAnsiTheme="minorHAnsi"/>
        </w:rPr>
        <w:t>Orari di ricevimento del Direttore e dei Responsabili – previo appuntamento:</w:t>
      </w:r>
    </w:p>
    <w:p w:rsidR="00673EF9" w:rsidRPr="00140334" w:rsidRDefault="00673EF9" w:rsidP="00673EF9">
      <w:pPr>
        <w:numPr>
          <w:ilvl w:val="0"/>
          <w:numId w:val="2"/>
        </w:numPr>
        <w:rPr>
          <w:rFonts w:asciiTheme="minorHAnsi" w:hAnsiTheme="minorHAnsi"/>
        </w:rPr>
      </w:pPr>
      <w:r w:rsidRPr="00140334">
        <w:rPr>
          <w:rFonts w:asciiTheme="minorHAnsi" w:hAnsiTheme="minorHAnsi"/>
        </w:rPr>
        <w:t>dal lunedì al giovedì  dalle 8.30 alle 13.00;</w:t>
      </w:r>
    </w:p>
    <w:p w:rsidR="00673EF9" w:rsidRPr="00140334" w:rsidRDefault="00673EF9" w:rsidP="00673EF9">
      <w:pPr>
        <w:ind w:left="360"/>
        <w:rPr>
          <w:rFonts w:asciiTheme="minorHAnsi" w:hAnsiTheme="minorHAnsi"/>
        </w:rPr>
      </w:pPr>
      <w:r w:rsidRPr="00140334">
        <w:rPr>
          <w:rFonts w:asciiTheme="minorHAnsi" w:hAnsiTheme="minorHAnsi"/>
        </w:rPr>
        <w:t xml:space="preserve">                                         </w:t>
      </w:r>
      <w:r w:rsidR="003D644E">
        <w:rPr>
          <w:rFonts w:asciiTheme="minorHAnsi" w:hAnsiTheme="minorHAnsi"/>
        </w:rPr>
        <w:t xml:space="preserve">   </w:t>
      </w:r>
      <w:r w:rsidRPr="00140334">
        <w:rPr>
          <w:rFonts w:asciiTheme="minorHAnsi" w:hAnsiTheme="minorHAnsi"/>
        </w:rPr>
        <w:t>dalle 14.00 alle 19.00;</w:t>
      </w:r>
    </w:p>
    <w:p w:rsidR="00673EF9" w:rsidRPr="00140334" w:rsidRDefault="00673EF9" w:rsidP="00673EF9">
      <w:pPr>
        <w:rPr>
          <w:rFonts w:asciiTheme="minorHAnsi" w:hAnsiTheme="minorHAnsi"/>
        </w:rPr>
      </w:pPr>
      <w:r w:rsidRPr="00140334">
        <w:rPr>
          <w:rFonts w:asciiTheme="minorHAnsi" w:hAnsiTheme="minorHAnsi"/>
        </w:rPr>
        <w:t xml:space="preserve">                                               </w:t>
      </w:r>
      <w:r w:rsidR="003D644E">
        <w:rPr>
          <w:rFonts w:asciiTheme="minorHAnsi" w:hAnsiTheme="minorHAnsi"/>
        </w:rPr>
        <w:t xml:space="preserve">   </w:t>
      </w:r>
      <w:r w:rsidRPr="00140334">
        <w:rPr>
          <w:rFonts w:asciiTheme="minorHAnsi" w:hAnsiTheme="minorHAnsi"/>
        </w:rPr>
        <w:t>dalle 20.00 alle 22.00.</w:t>
      </w:r>
    </w:p>
    <w:p w:rsidR="00673EF9" w:rsidRPr="00140334" w:rsidRDefault="00673EF9" w:rsidP="00673EF9">
      <w:pPr>
        <w:numPr>
          <w:ilvl w:val="0"/>
          <w:numId w:val="2"/>
        </w:numPr>
        <w:rPr>
          <w:rFonts w:asciiTheme="minorHAnsi" w:hAnsiTheme="minorHAnsi"/>
        </w:rPr>
      </w:pPr>
      <w:r w:rsidRPr="00140334">
        <w:rPr>
          <w:rFonts w:asciiTheme="minorHAnsi" w:hAnsiTheme="minorHAnsi"/>
        </w:rPr>
        <w:t>il venerdì dalle 8.30 alle 11.30;</w:t>
      </w:r>
    </w:p>
    <w:p w:rsidR="00673EF9" w:rsidRPr="00140334" w:rsidRDefault="00673EF9" w:rsidP="00673EF9">
      <w:pPr>
        <w:ind w:left="360"/>
        <w:rPr>
          <w:rFonts w:asciiTheme="minorHAnsi" w:hAnsiTheme="minorHAnsi"/>
        </w:rPr>
      </w:pPr>
      <w:r w:rsidRPr="00140334">
        <w:rPr>
          <w:rFonts w:asciiTheme="minorHAnsi" w:hAnsiTheme="minorHAnsi"/>
        </w:rPr>
        <w:t xml:space="preserve">                      dalle 16.30 alle 19.00;</w:t>
      </w:r>
    </w:p>
    <w:p w:rsidR="00673EF9" w:rsidRPr="00140334" w:rsidRDefault="00673EF9" w:rsidP="00673EF9">
      <w:pPr>
        <w:ind w:left="360"/>
        <w:rPr>
          <w:rFonts w:asciiTheme="minorHAnsi" w:hAnsiTheme="minorHAnsi"/>
        </w:rPr>
      </w:pPr>
      <w:r w:rsidRPr="00140334">
        <w:rPr>
          <w:rFonts w:asciiTheme="minorHAnsi" w:hAnsiTheme="minorHAnsi"/>
        </w:rPr>
        <w:t xml:space="preserve">                      dalle 20.00 alle 22.00;</w:t>
      </w:r>
    </w:p>
    <w:p w:rsidR="00673EF9" w:rsidRPr="00140334" w:rsidRDefault="00673EF9" w:rsidP="00673EF9">
      <w:pPr>
        <w:ind w:left="360"/>
        <w:rPr>
          <w:rFonts w:asciiTheme="minorHAnsi" w:hAnsiTheme="minorHAnsi"/>
        </w:rPr>
      </w:pPr>
      <w:r w:rsidRPr="00140334">
        <w:rPr>
          <w:rFonts w:asciiTheme="minorHAnsi" w:hAnsiTheme="minorHAnsi"/>
        </w:rPr>
        <w:t>-    il sabato e la domenica solo su appuntamento.</w:t>
      </w:r>
    </w:p>
    <w:p w:rsidR="00673EF9" w:rsidRDefault="00673EF9" w:rsidP="00673EF9">
      <w:pPr>
        <w:jc w:val="right"/>
      </w:pPr>
    </w:p>
    <w:p w:rsidR="00FE5F3E" w:rsidRDefault="00FE5F3E" w:rsidP="00FE5F3E">
      <w:pPr>
        <w:jc w:val="both"/>
        <w:rPr>
          <w:rFonts w:ascii="Arial" w:hAnsi="Arial" w:cs="Arial"/>
          <w:bCs/>
          <w:sz w:val="20"/>
          <w:szCs w:val="20"/>
        </w:rPr>
      </w:pPr>
    </w:p>
    <w:p w:rsidR="00FE5F3E" w:rsidRDefault="00FE5F3E"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FE5F3E">
      <w:pPr>
        <w:jc w:val="both"/>
        <w:rPr>
          <w:rFonts w:ascii="Arial" w:hAnsi="Arial" w:cs="Arial"/>
          <w:bCs/>
          <w:sz w:val="20"/>
          <w:szCs w:val="20"/>
        </w:rPr>
      </w:pPr>
    </w:p>
    <w:p w:rsidR="00693C1F" w:rsidRDefault="00693C1F" w:rsidP="00693C1F">
      <w:pPr>
        <w:jc w:val="right"/>
        <w:rPr>
          <w:rFonts w:ascii="Arial" w:hAnsi="Arial" w:cs="Arial"/>
          <w:bCs/>
          <w:sz w:val="20"/>
          <w:szCs w:val="20"/>
        </w:rPr>
      </w:pPr>
      <w:r>
        <w:rPr>
          <w:rFonts w:ascii="Arial" w:hAnsi="Arial" w:cs="Arial"/>
          <w:bCs/>
          <w:sz w:val="20"/>
          <w:szCs w:val="20"/>
        </w:rPr>
        <w:t>Versione aggiornata: 2013</w:t>
      </w:r>
    </w:p>
    <w:sectPr w:rsidR="00693C1F" w:rsidSect="00FE5F3E">
      <w:headerReference w:type="default" r:id="rId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D4" w:rsidRDefault="009F34D4" w:rsidP="00565D61">
      <w:r>
        <w:separator/>
      </w:r>
    </w:p>
  </w:endnote>
  <w:endnote w:type="continuationSeparator" w:id="0">
    <w:p w:rsidR="009F34D4" w:rsidRDefault="009F34D4" w:rsidP="0056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D4" w:rsidRDefault="009F34D4" w:rsidP="00565D61">
      <w:r>
        <w:separator/>
      </w:r>
    </w:p>
  </w:footnote>
  <w:footnote w:type="continuationSeparator" w:id="0">
    <w:p w:rsidR="009F34D4" w:rsidRDefault="009F34D4" w:rsidP="0056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086" w:rsidRDefault="00CF2C46" w:rsidP="00056086">
    <w:pPr>
      <w:ind w:left="1416" w:firstLine="708"/>
      <w:rPr>
        <w:rFonts w:ascii="Verdana" w:hAnsi="Verdana"/>
        <w:sz w:val="18"/>
        <w:szCs w:val="18"/>
      </w:rPr>
    </w:pPr>
    <w:r>
      <w:rPr>
        <w:rFonts w:ascii="Verdana" w:hAnsi="Verdana"/>
        <w:b/>
        <w:noProof/>
        <w:sz w:val="18"/>
        <w:szCs w:val="18"/>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257300" cy="752475"/>
          <wp:effectExtent l="0" t="0" r="0" b="9525"/>
          <wp:wrapNone/>
          <wp:docPr id="2" name="Immagine 1"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pic:spPr>
              </pic:pic>
            </a:graphicData>
          </a:graphic>
          <wp14:sizeRelH relativeFrom="page">
            <wp14:pctWidth>0</wp14:pctWidth>
          </wp14:sizeRelH>
          <wp14:sizeRelV relativeFrom="page">
            <wp14:pctHeight>0</wp14:pctHeight>
          </wp14:sizeRelV>
        </wp:anchor>
      </w:drawing>
    </w:r>
    <w:r w:rsidR="00FE5F3E" w:rsidRPr="00D655AE">
      <w:rPr>
        <w:rFonts w:ascii="Verdana" w:hAnsi="Verdana"/>
        <w:b/>
        <w:sz w:val="18"/>
        <w:szCs w:val="18"/>
      </w:rPr>
      <w:t>ConTatto</w:t>
    </w:r>
    <w:r w:rsidR="00FE5F3E" w:rsidRPr="00D655AE">
      <w:rPr>
        <w:rFonts w:ascii="Verdana" w:hAnsi="Verdana"/>
        <w:sz w:val="18"/>
        <w:szCs w:val="18"/>
      </w:rPr>
      <w:t xml:space="preserve"> </w:t>
    </w:r>
    <w:r w:rsidR="00FE5F3E">
      <w:rPr>
        <w:rFonts w:ascii="Verdana" w:hAnsi="Verdana"/>
        <w:b/>
        <w:sz w:val="18"/>
        <w:szCs w:val="18"/>
      </w:rPr>
      <w:t xml:space="preserve">– CEMEA Veneto </w:t>
    </w:r>
    <w:r w:rsidR="00FE5F3E" w:rsidRPr="00D655AE">
      <w:rPr>
        <w:rFonts w:ascii="Verdana" w:hAnsi="Verdana"/>
        <w:sz w:val="18"/>
        <w:szCs w:val="18"/>
      </w:rPr>
      <w:t>Società Cooperativa Sociale</w:t>
    </w:r>
  </w:p>
  <w:p w:rsidR="00056086" w:rsidRPr="00E50D67" w:rsidRDefault="00FE5F3E" w:rsidP="00056086">
    <w:pPr>
      <w:ind w:left="1416" w:firstLine="708"/>
      <w:rPr>
        <w:rFonts w:ascii="Verdana" w:hAnsi="Verdana"/>
        <w:sz w:val="16"/>
        <w:szCs w:val="16"/>
      </w:rPr>
    </w:pPr>
    <w:r>
      <w:rPr>
        <w:rFonts w:ascii="Verdana" w:hAnsi="Verdana"/>
        <w:sz w:val="16"/>
        <w:szCs w:val="16"/>
      </w:rPr>
      <w:t>C.</w:t>
    </w:r>
    <w:r w:rsidRPr="00E50D67">
      <w:rPr>
        <w:rFonts w:ascii="Verdana" w:hAnsi="Verdana"/>
        <w:sz w:val="16"/>
        <w:szCs w:val="16"/>
      </w:rPr>
      <w:t xml:space="preserve"> F</w:t>
    </w:r>
    <w:r>
      <w:rPr>
        <w:rFonts w:ascii="Verdana" w:hAnsi="Verdana"/>
        <w:sz w:val="16"/>
        <w:szCs w:val="16"/>
      </w:rPr>
      <w:t>. e P.</w:t>
    </w:r>
    <w:r w:rsidRPr="00E50D67">
      <w:rPr>
        <w:rFonts w:ascii="Verdana" w:hAnsi="Verdana"/>
        <w:sz w:val="16"/>
        <w:szCs w:val="16"/>
      </w:rPr>
      <w:t xml:space="preserve"> IVA 04307000283</w:t>
    </w:r>
    <w:r>
      <w:rPr>
        <w:rFonts w:ascii="Verdana" w:hAnsi="Verdana"/>
        <w:sz w:val="16"/>
        <w:szCs w:val="16"/>
      </w:rPr>
      <w:t xml:space="preserve">   R.E.A. 379112</w:t>
    </w:r>
  </w:p>
  <w:p w:rsidR="00056086" w:rsidRDefault="00FE5F3E" w:rsidP="00056086">
    <w:pPr>
      <w:ind w:left="1416" w:firstLine="708"/>
      <w:rPr>
        <w:rFonts w:ascii="Verdana" w:hAnsi="Verdana"/>
        <w:sz w:val="18"/>
        <w:szCs w:val="18"/>
      </w:rPr>
    </w:pPr>
    <w:r>
      <w:rPr>
        <w:rFonts w:ascii="Verdana" w:hAnsi="Verdana"/>
        <w:sz w:val="18"/>
        <w:szCs w:val="18"/>
      </w:rPr>
      <w:t>Albo cooperative n°A192711</w:t>
    </w:r>
  </w:p>
  <w:p w:rsidR="00056086" w:rsidRDefault="00FE5F3E" w:rsidP="00056086">
    <w:pPr>
      <w:ind w:left="1416" w:firstLine="708"/>
      <w:rPr>
        <w:rFonts w:ascii="Verdana" w:hAnsi="Verdana"/>
        <w:sz w:val="18"/>
        <w:szCs w:val="18"/>
      </w:rPr>
    </w:pPr>
    <w:r>
      <w:rPr>
        <w:rFonts w:ascii="Verdana" w:hAnsi="Verdana"/>
        <w:sz w:val="18"/>
        <w:szCs w:val="18"/>
      </w:rPr>
      <w:t xml:space="preserve">Albo regionale Cooperative Sociali sezione A-PD0163 </w:t>
    </w:r>
  </w:p>
  <w:p w:rsidR="00056086" w:rsidRPr="00D655AE" w:rsidRDefault="00FE5F3E" w:rsidP="00056086">
    <w:pPr>
      <w:ind w:left="1416" w:firstLine="708"/>
      <w:rPr>
        <w:rFonts w:ascii="Verdana" w:hAnsi="Verdana"/>
        <w:b/>
        <w:sz w:val="18"/>
        <w:szCs w:val="18"/>
      </w:rPr>
    </w:pPr>
    <w:r w:rsidRPr="00D655AE">
      <w:rPr>
        <w:rFonts w:ascii="Verdana" w:hAnsi="Verdana"/>
        <w:sz w:val="18"/>
        <w:szCs w:val="18"/>
      </w:rPr>
      <w:t xml:space="preserve"> </w:t>
    </w:r>
  </w:p>
  <w:p w:rsidR="00056086" w:rsidRDefault="00FE5F3E" w:rsidP="00056086">
    <w:pPr>
      <w:ind w:left="1416" w:firstLine="708"/>
      <w:rPr>
        <w:rFonts w:ascii="Verdana" w:hAnsi="Verdana"/>
        <w:sz w:val="16"/>
        <w:szCs w:val="16"/>
      </w:rPr>
    </w:pPr>
    <w:r w:rsidRPr="00D655AE">
      <w:rPr>
        <w:rFonts w:ascii="Verdana" w:hAnsi="Verdana"/>
        <w:sz w:val="16"/>
        <w:szCs w:val="16"/>
        <w:u w:val="single"/>
      </w:rPr>
      <w:t>Sede Legale</w:t>
    </w:r>
    <w:r w:rsidR="00891457">
      <w:rPr>
        <w:rFonts w:ascii="Verdana" w:hAnsi="Verdana"/>
        <w:sz w:val="16"/>
        <w:szCs w:val="16"/>
      </w:rPr>
      <w:t>: Via F.lli Boscardin</w:t>
    </w:r>
    <w:r>
      <w:rPr>
        <w:rFonts w:ascii="Verdana" w:hAnsi="Verdana"/>
        <w:sz w:val="16"/>
        <w:szCs w:val="16"/>
      </w:rPr>
      <w:t xml:space="preserve">, </w:t>
    </w:r>
    <w:r w:rsidR="00891457">
      <w:rPr>
        <w:rFonts w:ascii="Verdana" w:hAnsi="Verdana"/>
        <w:sz w:val="16"/>
        <w:szCs w:val="16"/>
      </w:rPr>
      <w:t>9 – 35129</w:t>
    </w:r>
    <w:r>
      <w:rPr>
        <w:rFonts w:ascii="Verdana" w:hAnsi="Verdana"/>
        <w:sz w:val="16"/>
        <w:szCs w:val="16"/>
      </w:rPr>
      <w:t xml:space="preserve"> </w:t>
    </w:r>
    <w:r w:rsidR="00891457">
      <w:rPr>
        <w:rFonts w:ascii="Verdana" w:hAnsi="Verdana"/>
        <w:sz w:val="16"/>
        <w:szCs w:val="16"/>
      </w:rPr>
      <w:t>PADOVA</w:t>
    </w:r>
    <w:r w:rsidRPr="00E50D67">
      <w:rPr>
        <w:rFonts w:ascii="Verdana" w:hAnsi="Verdana"/>
        <w:sz w:val="16"/>
        <w:szCs w:val="16"/>
      </w:rPr>
      <w:t xml:space="preserve"> (PD)</w:t>
    </w:r>
  </w:p>
  <w:p w:rsidR="00056086" w:rsidRPr="00E50D67" w:rsidRDefault="009F34D4" w:rsidP="00056086">
    <w:pPr>
      <w:ind w:left="1416" w:firstLine="708"/>
      <w:rPr>
        <w:rFonts w:ascii="Verdana" w:hAnsi="Verdana"/>
        <w:sz w:val="16"/>
        <w:szCs w:val="16"/>
      </w:rPr>
    </w:pPr>
  </w:p>
  <w:p w:rsidR="00056086" w:rsidRDefault="009F34D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65EE6"/>
    <w:multiLevelType w:val="hybridMultilevel"/>
    <w:tmpl w:val="D3446736"/>
    <w:lvl w:ilvl="0" w:tplc="30C0A3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B90"/>
    <w:multiLevelType w:val="hybridMultilevel"/>
    <w:tmpl w:val="2A847044"/>
    <w:lvl w:ilvl="0" w:tplc="30C0A3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414B2C"/>
    <w:multiLevelType w:val="hybridMultilevel"/>
    <w:tmpl w:val="17ACAB20"/>
    <w:lvl w:ilvl="0" w:tplc="3F3423A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0D64518"/>
    <w:multiLevelType w:val="hybridMultilevel"/>
    <w:tmpl w:val="C252592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7B6D78"/>
    <w:multiLevelType w:val="hybridMultilevel"/>
    <w:tmpl w:val="A8CAE5FC"/>
    <w:lvl w:ilvl="0" w:tplc="04100003">
      <w:start w:val="1"/>
      <w:numFmt w:val="bullet"/>
      <w:lvlText w:val="o"/>
      <w:lvlJc w:val="left"/>
      <w:pPr>
        <w:ind w:left="720" w:hanging="360"/>
      </w:pPr>
      <w:rPr>
        <w:rFonts w:ascii="Courier New" w:hAnsi="Courier New" w:cs="Courier New" w:hint="default"/>
      </w:rPr>
    </w:lvl>
    <w:lvl w:ilvl="1" w:tplc="30C0A31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120956"/>
    <w:multiLevelType w:val="hybridMultilevel"/>
    <w:tmpl w:val="9D240074"/>
    <w:lvl w:ilvl="0" w:tplc="3F3423A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9">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0FC1F3D"/>
    <w:multiLevelType w:val="hybridMultilevel"/>
    <w:tmpl w:val="3DCC291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C576E0"/>
    <w:multiLevelType w:val="hybridMultilevel"/>
    <w:tmpl w:val="7318D6A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56F68B1"/>
    <w:multiLevelType w:val="hybridMultilevel"/>
    <w:tmpl w:val="5418A8C6"/>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7A810092"/>
    <w:multiLevelType w:val="hybridMultilevel"/>
    <w:tmpl w:val="35FA31B0"/>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8"/>
  </w:num>
  <w:num w:numId="6">
    <w:abstractNumId w:val="3"/>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3E"/>
    <w:rsid w:val="000638E3"/>
    <w:rsid w:val="000A6C50"/>
    <w:rsid w:val="000B7C45"/>
    <w:rsid w:val="000F5E2C"/>
    <w:rsid w:val="00111DF3"/>
    <w:rsid w:val="00140334"/>
    <w:rsid w:val="001B4F23"/>
    <w:rsid w:val="001D483B"/>
    <w:rsid w:val="001E0308"/>
    <w:rsid w:val="00254EE4"/>
    <w:rsid w:val="002668AF"/>
    <w:rsid w:val="00316254"/>
    <w:rsid w:val="003818D9"/>
    <w:rsid w:val="00385EEA"/>
    <w:rsid w:val="003D644E"/>
    <w:rsid w:val="00406C8F"/>
    <w:rsid w:val="00413042"/>
    <w:rsid w:val="00420CD1"/>
    <w:rsid w:val="004A007B"/>
    <w:rsid w:val="00511319"/>
    <w:rsid w:val="00565D61"/>
    <w:rsid w:val="005F0CC4"/>
    <w:rsid w:val="006465B4"/>
    <w:rsid w:val="00673EF9"/>
    <w:rsid w:val="00693C1F"/>
    <w:rsid w:val="006C4BD5"/>
    <w:rsid w:val="00717C0D"/>
    <w:rsid w:val="00754949"/>
    <w:rsid w:val="00776F20"/>
    <w:rsid w:val="007B2A18"/>
    <w:rsid w:val="007B4261"/>
    <w:rsid w:val="007D369C"/>
    <w:rsid w:val="00891457"/>
    <w:rsid w:val="00895637"/>
    <w:rsid w:val="009528AD"/>
    <w:rsid w:val="009D6783"/>
    <w:rsid w:val="009D6F17"/>
    <w:rsid w:val="009F34D4"/>
    <w:rsid w:val="00A04504"/>
    <w:rsid w:val="00A06733"/>
    <w:rsid w:val="00A22E46"/>
    <w:rsid w:val="00AB548D"/>
    <w:rsid w:val="00AD1E19"/>
    <w:rsid w:val="00B00F56"/>
    <w:rsid w:val="00C15DBC"/>
    <w:rsid w:val="00C749B6"/>
    <w:rsid w:val="00CF2C46"/>
    <w:rsid w:val="00D2091B"/>
    <w:rsid w:val="00E46376"/>
    <w:rsid w:val="00E85D76"/>
    <w:rsid w:val="00EC4F5E"/>
    <w:rsid w:val="00EC6AAA"/>
    <w:rsid w:val="00EE72BA"/>
    <w:rsid w:val="00F24532"/>
    <w:rsid w:val="00FE5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467BC1C-5DC9-4EC4-8D03-2520A182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5F3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E5F3E"/>
    <w:pPr>
      <w:tabs>
        <w:tab w:val="center" w:pos="4819"/>
        <w:tab w:val="right" w:pos="9638"/>
      </w:tabs>
    </w:pPr>
  </w:style>
  <w:style w:type="character" w:customStyle="1" w:styleId="IntestazioneCarattere">
    <w:name w:val="Intestazione Carattere"/>
    <w:basedOn w:val="Carpredefinitoparagrafo"/>
    <w:link w:val="Intestazione"/>
    <w:rsid w:val="00FE5F3E"/>
    <w:rPr>
      <w:rFonts w:ascii="Times New Roman" w:eastAsia="Times New Roman" w:hAnsi="Times New Roman" w:cs="Times New Roman"/>
      <w:sz w:val="24"/>
      <w:szCs w:val="24"/>
      <w:lang w:eastAsia="it-IT"/>
    </w:rPr>
  </w:style>
  <w:style w:type="character" w:styleId="Collegamentoipertestuale">
    <w:name w:val="Hyperlink"/>
    <w:rsid w:val="00420CD1"/>
    <w:rPr>
      <w:color w:val="0000FF"/>
      <w:u w:val="single"/>
    </w:rPr>
  </w:style>
  <w:style w:type="paragraph" w:styleId="Corpotesto">
    <w:name w:val="Body Text"/>
    <w:basedOn w:val="Normale"/>
    <w:link w:val="CorpotestoCarattere"/>
    <w:rsid w:val="00420CD1"/>
    <w:pPr>
      <w:suppressAutoHyphens/>
      <w:jc w:val="center"/>
    </w:pPr>
    <w:rPr>
      <w:sz w:val="16"/>
      <w:szCs w:val="20"/>
      <w:lang w:eastAsia="ar-SA"/>
    </w:rPr>
  </w:style>
  <w:style w:type="character" w:customStyle="1" w:styleId="CorpotestoCarattere">
    <w:name w:val="Corpo testo Carattere"/>
    <w:basedOn w:val="Carpredefinitoparagrafo"/>
    <w:link w:val="Corpotesto"/>
    <w:rsid w:val="00420CD1"/>
    <w:rPr>
      <w:rFonts w:ascii="Times New Roman" w:eastAsia="Times New Roman" w:hAnsi="Times New Roman" w:cs="Times New Roman"/>
      <w:sz w:val="16"/>
      <w:szCs w:val="20"/>
      <w:lang w:eastAsia="ar-SA"/>
    </w:rPr>
  </w:style>
  <w:style w:type="paragraph" w:styleId="Titolo">
    <w:name w:val="Title"/>
    <w:basedOn w:val="Normale"/>
    <w:next w:val="Normale"/>
    <w:link w:val="TitoloCarattere"/>
    <w:qFormat/>
    <w:rsid w:val="00420CD1"/>
    <w:pPr>
      <w:suppressAutoHyphens/>
      <w:jc w:val="center"/>
    </w:pPr>
    <w:rPr>
      <w:sz w:val="36"/>
      <w:lang w:eastAsia="ar-SA"/>
    </w:rPr>
  </w:style>
  <w:style w:type="character" w:customStyle="1" w:styleId="TitoloCarattere">
    <w:name w:val="Titolo Carattere"/>
    <w:basedOn w:val="Carpredefinitoparagrafo"/>
    <w:link w:val="Titolo"/>
    <w:rsid w:val="00420CD1"/>
    <w:rPr>
      <w:rFonts w:ascii="Times New Roman" w:eastAsia="Times New Roman" w:hAnsi="Times New Roman" w:cs="Times New Roman"/>
      <w:sz w:val="36"/>
      <w:szCs w:val="24"/>
      <w:lang w:eastAsia="ar-SA"/>
    </w:rPr>
  </w:style>
  <w:style w:type="paragraph" w:styleId="Sottotitolo">
    <w:name w:val="Subtitle"/>
    <w:basedOn w:val="Normale"/>
    <w:next w:val="Normale"/>
    <w:link w:val="SottotitoloCarattere"/>
    <w:uiPriority w:val="11"/>
    <w:qFormat/>
    <w:rsid w:val="00420CD1"/>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420CD1"/>
    <w:rPr>
      <w:rFonts w:asciiTheme="majorHAnsi" w:eastAsiaTheme="majorEastAsia" w:hAnsiTheme="majorHAnsi" w:cstheme="majorBidi"/>
      <w:i/>
      <w:iCs/>
      <w:color w:val="4F81BD" w:themeColor="accent1"/>
      <w:spacing w:val="15"/>
      <w:sz w:val="24"/>
      <w:szCs w:val="24"/>
      <w:lang w:eastAsia="it-IT"/>
    </w:rPr>
  </w:style>
  <w:style w:type="character" w:styleId="Collegamentovisitato">
    <w:name w:val="FollowedHyperlink"/>
    <w:basedOn w:val="Carpredefinitoparagrafo"/>
    <w:uiPriority w:val="99"/>
    <w:semiHidden/>
    <w:unhideWhenUsed/>
    <w:rsid w:val="00420CD1"/>
    <w:rPr>
      <w:color w:val="800080" w:themeColor="followedHyperlink"/>
      <w:u w:val="single"/>
    </w:rPr>
  </w:style>
  <w:style w:type="paragraph" w:styleId="Pidipagina">
    <w:name w:val="footer"/>
    <w:basedOn w:val="Normale"/>
    <w:link w:val="PidipaginaCarattere"/>
    <w:uiPriority w:val="99"/>
    <w:semiHidden/>
    <w:unhideWhenUsed/>
    <w:rsid w:val="000A6C5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A6C5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818D9"/>
    <w:pPr>
      <w:ind w:left="720"/>
      <w:contextualSpacing/>
    </w:pPr>
  </w:style>
  <w:style w:type="paragraph" w:styleId="Testofumetto">
    <w:name w:val="Balloon Text"/>
    <w:basedOn w:val="Normale"/>
    <w:link w:val="TestofumettoCarattere"/>
    <w:uiPriority w:val="99"/>
    <w:semiHidden/>
    <w:unhideWhenUsed/>
    <w:rsid w:val="00693C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3C1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10467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Incontra</dc:creator>
  <cp:keywords/>
  <dc:description/>
  <cp:lastModifiedBy>Luciano Franceschi</cp:lastModifiedBy>
  <cp:revision>2</cp:revision>
  <cp:lastPrinted>2013-04-26T00:47:00Z</cp:lastPrinted>
  <dcterms:created xsi:type="dcterms:W3CDTF">2014-06-04T15:37:00Z</dcterms:created>
  <dcterms:modified xsi:type="dcterms:W3CDTF">2014-06-04T15:37:00Z</dcterms:modified>
</cp:coreProperties>
</file>